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3C3" w:rsidRPr="005569A5" w:rsidRDefault="008D63C3" w:rsidP="008D63C3">
      <w:pPr>
        <w:pStyle w:val="ConsPlusTitle"/>
        <w:jc w:val="center"/>
        <w:outlineLvl w:val="0"/>
        <w:rPr>
          <w:b w:val="0"/>
        </w:rPr>
      </w:pPr>
      <w:r w:rsidRPr="005569A5">
        <w:rPr>
          <w:b w:val="0"/>
        </w:rPr>
        <w:t>МУНИЦИПАЛЬНОЕ ОБРАЗОВАНИЕ</w:t>
      </w:r>
    </w:p>
    <w:p w:rsidR="008D63C3" w:rsidRPr="005569A5" w:rsidRDefault="008D63C3" w:rsidP="008D63C3">
      <w:pPr>
        <w:pStyle w:val="ConsPlusTitle"/>
        <w:jc w:val="center"/>
        <w:outlineLvl w:val="0"/>
        <w:rPr>
          <w:b w:val="0"/>
        </w:rPr>
      </w:pPr>
      <w:r>
        <w:rPr>
          <w:b w:val="0"/>
        </w:rPr>
        <w:t>МАЛИНОВСКОЕ</w:t>
      </w:r>
      <w:r w:rsidRPr="005569A5">
        <w:rPr>
          <w:b w:val="0"/>
        </w:rPr>
        <w:t xml:space="preserve"> СЕЛЬСКОЕ ПОСЕЛЕНИЕ</w:t>
      </w:r>
    </w:p>
    <w:p w:rsidR="008D63C3" w:rsidRPr="005569A5" w:rsidRDefault="008D63C3" w:rsidP="008D63C3">
      <w:pPr>
        <w:pStyle w:val="ConsPlusTitle"/>
        <w:jc w:val="center"/>
        <w:outlineLvl w:val="0"/>
        <w:rPr>
          <w:b w:val="0"/>
        </w:rPr>
      </w:pPr>
      <w:r w:rsidRPr="005569A5">
        <w:rPr>
          <w:b w:val="0"/>
        </w:rPr>
        <w:t xml:space="preserve">СОВЕТ </w:t>
      </w:r>
      <w:r>
        <w:rPr>
          <w:b w:val="0"/>
        </w:rPr>
        <w:t>МАЛИНОВСКОГО</w:t>
      </w:r>
      <w:r w:rsidRPr="005569A5">
        <w:rPr>
          <w:b w:val="0"/>
        </w:rPr>
        <w:t xml:space="preserve"> СЕЛЬСКОГО ПОСЕЛЕНИЯ</w:t>
      </w:r>
    </w:p>
    <w:p w:rsidR="008D63C3" w:rsidRPr="005569A5" w:rsidRDefault="008D63C3" w:rsidP="008D63C3">
      <w:pPr>
        <w:pStyle w:val="ConsPlusTitle"/>
        <w:jc w:val="center"/>
        <w:outlineLvl w:val="0"/>
        <w:rPr>
          <w:b w:val="0"/>
        </w:rPr>
      </w:pPr>
    </w:p>
    <w:p w:rsidR="008D63C3" w:rsidRPr="005569A5" w:rsidRDefault="008D63C3" w:rsidP="008D63C3">
      <w:pPr>
        <w:pStyle w:val="ConsPlusTitle"/>
        <w:jc w:val="center"/>
        <w:rPr>
          <w:b w:val="0"/>
        </w:rPr>
      </w:pPr>
      <w:r w:rsidRPr="005569A5">
        <w:rPr>
          <w:b w:val="0"/>
        </w:rPr>
        <w:t>РЕШЕНИЕ</w:t>
      </w:r>
    </w:p>
    <w:p w:rsidR="008D63C3" w:rsidRPr="005569A5" w:rsidRDefault="008D63C3" w:rsidP="008D63C3">
      <w:pPr>
        <w:pStyle w:val="ConsPlusTitle"/>
        <w:rPr>
          <w:b w:val="0"/>
        </w:rPr>
      </w:pPr>
      <w:r>
        <w:rPr>
          <w:b w:val="0"/>
        </w:rPr>
        <w:t>26.12.2025</w:t>
      </w:r>
      <w:r w:rsidRPr="005569A5">
        <w:rPr>
          <w:b w:val="0"/>
        </w:rPr>
        <w:t xml:space="preserve">                                                                     </w:t>
      </w:r>
      <w:r>
        <w:rPr>
          <w:b w:val="0"/>
        </w:rPr>
        <w:t xml:space="preserve">                                                         </w:t>
      </w:r>
      <w:r w:rsidRPr="005569A5">
        <w:rPr>
          <w:b w:val="0"/>
        </w:rPr>
        <w:t>№</w:t>
      </w:r>
      <w:r>
        <w:rPr>
          <w:b w:val="0"/>
        </w:rPr>
        <w:t xml:space="preserve"> 147</w:t>
      </w:r>
    </w:p>
    <w:p w:rsidR="008D63C3" w:rsidRDefault="008D63C3" w:rsidP="008D63C3">
      <w:pPr>
        <w:pStyle w:val="ConsPlusTitle"/>
        <w:jc w:val="center"/>
        <w:rPr>
          <w:b w:val="0"/>
          <w:sz w:val="18"/>
          <w:szCs w:val="18"/>
        </w:rPr>
      </w:pPr>
      <w:r>
        <w:rPr>
          <w:b w:val="0"/>
          <w:sz w:val="18"/>
          <w:szCs w:val="18"/>
        </w:rPr>
        <w:t>село</w:t>
      </w:r>
      <w:r w:rsidRPr="005569A5">
        <w:rPr>
          <w:b w:val="0"/>
          <w:sz w:val="18"/>
          <w:szCs w:val="18"/>
        </w:rPr>
        <w:t xml:space="preserve"> </w:t>
      </w:r>
      <w:r>
        <w:rPr>
          <w:b w:val="0"/>
          <w:sz w:val="18"/>
          <w:szCs w:val="18"/>
        </w:rPr>
        <w:t>Малиновка</w:t>
      </w:r>
      <w:r w:rsidRPr="005569A5">
        <w:rPr>
          <w:b w:val="0"/>
          <w:sz w:val="18"/>
          <w:szCs w:val="18"/>
        </w:rPr>
        <w:t xml:space="preserve"> Кожевниковского района Томской области</w:t>
      </w:r>
    </w:p>
    <w:p w:rsidR="008D63C3" w:rsidRDefault="008D63C3" w:rsidP="008D63C3">
      <w:pPr>
        <w:pStyle w:val="ConsPlusTitle"/>
        <w:jc w:val="center"/>
        <w:rPr>
          <w:b w:val="0"/>
          <w:sz w:val="18"/>
          <w:szCs w:val="18"/>
        </w:rPr>
      </w:pPr>
    </w:p>
    <w:p w:rsidR="008D63C3" w:rsidRPr="008D63C3" w:rsidRDefault="008D63C3" w:rsidP="008D63C3">
      <w:pPr>
        <w:pStyle w:val="a4"/>
        <w:jc w:val="center"/>
        <w:rPr>
          <w:rFonts w:ascii="Times New Roman" w:eastAsia="Calibri" w:hAnsi="Times New Roman" w:cs="Times New Roman"/>
          <w:sz w:val="24"/>
          <w:szCs w:val="24"/>
        </w:rPr>
      </w:pPr>
      <w:r w:rsidRPr="008D63C3">
        <w:rPr>
          <w:rFonts w:ascii="Times New Roman" w:eastAsia="Calibri" w:hAnsi="Times New Roman" w:cs="Times New Roman"/>
          <w:sz w:val="24"/>
          <w:szCs w:val="24"/>
        </w:rPr>
        <w:t>Об утверждении положения о публичных слушаниях в муниципальном образовании «Малиновское сельское поселение» Кожевниковского муниципального района Томской области</w:t>
      </w:r>
    </w:p>
    <w:p w:rsidR="008D63C3" w:rsidRPr="008D63C3" w:rsidRDefault="008D63C3" w:rsidP="008D63C3">
      <w:pPr>
        <w:pStyle w:val="a4"/>
        <w:rPr>
          <w:rFonts w:ascii="Times New Roman" w:eastAsia="Calibri" w:hAnsi="Times New Roman" w:cs="Times New Roman"/>
          <w:sz w:val="24"/>
          <w:szCs w:val="24"/>
        </w:rPr>
      </w:pPr>
    </w:p>
    <w:p w:rsidR="008D63C3" w:rsidRPr="008D63C3" w:rsidRDefault="008D63C3" w:rsidP="008D63C3">
      <w:pPr>
        <w:pStyle w:val="a4"/>
        <w:ind w:firstLine="709"/>
        <w:jc w:val="both"/>
        <w:rPr>
          <w:rFonts w:ascii="Times New Roman" w:hAnsi="Times New Roman" w:cs="Times New Roman"/>
          <w:sz w:val="24"/>
          <w:szCs w:val="24"/>
        </w:rPr>
      </w:pPr>
      <w:proofErr w:type="gramStart"/>
      <w:r w:rsidRPr="008D63C3">
        <w:rPr>
          <w:rFonts w:ascii="Times New Roman" w:hAnsi="Times New Roman" w:cs="Times New Roman"/>
          <w:sz w:val="24"/>
          <w:szCs w:val="24"/>
        </w:rPr>
        <w:t xml:space="preserve">На основании </w:t>
      </w:r>
      <w:hyperlink r:id="rId4" w:history="1">
        <w:r w:rsidRPr="008D63C3">
          <w:rPr>
            <w:rFonts w:ascii="Times New Roman" w:hAnsi="Times New Roman" w:cs="Times New Roman"/>
            <w:sz w:val="24"/>
            <w:szCs w:val="24"/>
          </w:rPr>
          <w:t>статьи 47</w:t>
        </w:r>
      </w:hyperlink>
      <w:r w:rsidRPr="008D63C3">
        <w:rPr>
          <w:rFonts w:ascii="Times New Roman" w:hAnsi="Times New Roman" w:cs="Times New Roman"/>
          <w:sz w:val="24"/>
          <w:szCs w:val="24"/>
        </w:rPr>
        <w:t xml:space="preserve"> Федерального закона от 20 марта 2025 г. N 33-ФЗ "Об общих принципах организации местного самоуправления в единой системе публичной власти", Закона Томской области от 7 октября 2025 г. N 98-ОЗ "О порядке назначения и проведения публичных слушаний в муниципальных образованиях Томской области", Устава муниципального образования «Малиновское  сельское поселение» </w:t>
      </w:r>
      <w:proofErr w:type="gramEnd"/>
    </w:p>
    <w:p w:rsidR="008D63C3" w:rsidRPr="008D63C3" w:rsidRDefault="008D63C3" w:rsidP="008D63C3">
      <w:pPr>
        <w:pStyle w:val="a4"/>
        <w:ind w:firstLine="709"/>
        <w:jc w:val="both"/>
        <w:rPr>
          <w:rFonts w:ascii="Times New Roman" w:hAnsi="Times New Roman" w:cs="Times New Roman"/>
          <w:sz w:val="24"/>
          <w:szCs w:val="24"/>
        </w:rPr>
      </w:pPr>
    </w:p>
    <w:p w:rsidR="008D63C3" w:rsidRPr="008D63C3" w:rsidRDefault="008D63C3" w:rsidP="008D63C3">
      <w:pPr>
        <w:pStyle w:val="a4"/>
        <w:rPr>
          <w:rFonts w:ascii="Times New Roman" w:hAnsi="Times New Roman" w:cs="Times New Roman"/>
          <w:b/>
          <w:color w:val="000000"/>
          <w:sz w:val="24"/>
          <w:szCs w:val="24"/>
        </w:rPr>
      </w:pPr>
      <w:r w:rsidRPr="008D63C3">
        <w:rPr>
          <w:rFonts w:ascii="Times New Roman" w:hAnsi="Times New Roman" w:cs="Times New Roman"/>
          <w:b/>
          <w:color w:val="000000"/>
          <w:sz w:val="24"/>
          <w:szCs w:val="24"/>
        </w:rPr>
        <w:t xml:space="preserve">Совет Малиновского сельского поселения </w:t>
      </w:r>
      <w:r w:rsidRPr="008D63C3">
        <w:rPr>
          <w:rFonts w:ascii="Times New Roman" w:hAnsi="Times New Roman" w:cs="Times New Roman"/>
          <w:b/>
          <w:sz w:val="24"/>
          <w:szCs w:val="24"/>
        </w:rPr>
        <w:t>Кожевниковског</w:t>
      </w:r>
      <w:r w:rsidRPr="008D63C3">
        <w:rPr>
          <w:rFonts w:ascii="Times New Roman" w:eastAsia="Calibri" w:hAnsi="Times New Roman" w:cs="Times New Roman"/>
          <w:b/>
          <w:sz w:val="24"/>
          <w:szCs w:val="24"/>
        </w:rPr>
        <w:t>о района  Томской области</w:t>
      </w:r>
      <w:r w:rsidRPr="008D63C3">
        <w:rPr>
          <w:rFonts w:ascii="Times New Roman" w:hAnsi="Times New Roman" w:cs="Times New Roman"/>
          <w:b/>
          <w:color w:val="000000"/>
          <w:sz w:val="24"/>
          <w:szCs w:val="24"/>
        </w:rPr>
        <w:t xml:space="preserve"> решил:</w:t>
      </w:r>
    </w:p>
    <w:p w:rsidR="008D63C3" w:rsidRPr="008D63C3" w:rsidRDefault="008D63C3" w:rsidP="008D63C3">
      <w:pPr>
        <w:pStyle w:val="a4"/>
        <w:rPr>
          <w:rFonts w:ascii="Times New Roman" w:hAnsi="Times New Roman" w:cs="Times New Roman"/>
          <w:sz w:val="24"/>
          <w:szCs w:val="24"/>
        </w:rPr>
      </w:pPr>
    </w:p>
    <w:p w:rsidR="008D63C3" w:rsidRPr="008D63C3" w:rsidRDefault="008D63C3" w:rsidP="008D63C3">
      <w:pPr>
        <w:pStyle w:val="a4"/>
        <w:ind w:firstLine="709"/>
        <w:jc w:val="both"/>
        <w:rPr>
          <w:rFonts w:ascii="Times New Roman" w:eastAsia="Calibri" w:hAnsi="Times New Roman" w:cs="Times New Roman"/>
          <w:sz w:val="24"/>
          <w:szCs w:val="24"/>
        </w:rPr>
      </w:pPr>
      <w:r w:rsidRPr="008D63C3">
        <w:rPr>
          <w:rFonts w:ascii="Times New Roman" w:hAnsi="Times New Roman" w:cs="Times New Roman"/>
          <w:sz w:val="24"/>
          <w:szCs w:val="24"/>
        </w:rPr>
        <w:t xml:space="preserve">1. Утвердить прилагаемое положение о </w:t>
      </w:r>
      <w:r w:rsidRPr="008D63C3">
        <w:rPr>
          <w:rFonts w:ascii="Times New Roman" w:eastAsia="Calibri" w:hAnsi="Times New Roman" w:cs="Times New Roman"/>
          <w:sz w:val="24"/>
          <w:szCs w:val="24"/>
        </w:rPr>
        <w:t xml:space="preserve"> публичных слушаниях в муниципальном образовании «Малиновское  сельское поселение» Кожевниковского района  Томской области.</w:t>
      </w:r>
    </w:p>
    <w:p w:rsidR="008D63C3" w:rsidRPr="008D63C3" w:rsidRDefault="008D63C3" w:rsidP="008D63C3">
      <w:pPr>
        <w:pStyle w:val="a4"/>
        <w:ind w:firstLine="709"/>
        <w:jc w:val="both"/>
        <w:rPr>
          <w:rFonts w:ascii="Times New Roman" w:eastAsia="Calibri" w:hAnsi="Times New Roman" w:cs="Times New Roman"/>
          <w:sz w:val="24"/>
          <w:szCs w:val="24"/>
        </w:rPr>
      </w:pPr>
      <w:r w:rsidRPr="008D63C3">
        <w:rPr>
          <w:rFonts w:ascii="Times New Roman" w:eastAsia="Calibri" w:hAnsi="Times New Roman" w:cs="Times New Roman"/>
          <w:sz w:val="24"/>
          <w:szCs w:val="24"/>
        </w:rPr>
        <w:t xml:space="preserve">2. Признать утратившим силу решение Совета Малиновского сельского поселения от 11.11.2016 № 184 «Об утверждении Положения  о публичных слушаниях   в  муниципальном образовании  «Малиновское сельское поселение». </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 xml:space="preserve">3. </w:t>
      </w:r>
      <w:proofErr w:type="gramStart"/>
      <w:r w:rsidRPr="008D63C3">
        <w:rPr>
          <w:rFonts w:ascii="Times New Roman" w:hAnsi="Times New Roman" w:cs="Times New Roman"/>
          <w:sz w:val="24"/>
          <w:szCs w:val="24"/>
        </w:rPr>
        <w:t>Контроль за</w:t>
      </w:r>
      <w:proofErr w:type="gramEnd"/>
      <w:r w:rsidRPr="008D63C3">
        <w:rPr>
          <w:rFonts w:ascii="Times New Roman" w:hAnsi="Times New Roman" w:cs="Times New Roman"/>
          <w:sz w:val="24"/>
          <w:szCs w:val="24"/>
        </w:rPr>
        <w:t xml:space="preserve"> исполнением настоящего решения возложить на контрольно-правовую комиссию Совета поселения.</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4. Опубликовать настоящее решение в установленном Уставом Малиновского сельского поселения порядке и разместить на официальном сайте Администрации Малиновского сельского поселения в сети Интернет.</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5. Настоящее решение вступает в силу после дня его официального опубликования.</w:t>
      </w:r>
    </w:p>
    <w:p w:rsidR="008D63C3" w:rsidRPr="008D63C3" w:rsidRDefault="008D63C3" w:rsidP="008D63C3">
      <w:pPr>
        <w:pStyle w:val="a4"/>
        <w:ind w:firstLine="709"/>
        <w:jc w:val="both"/>
        <w:rPr>
          <w:rFonts w:ascii="Times New Roman" w:hAnsi="Times New Roman" w:cs="Times New Roman"/>
          <w:sz w:val="24"/>
          <w:szCs w:val="24"/>
        </w:rPr>
      </w:pPr>
    </w:p>
    <w:p w:rsidR="008D63C3" w:rsidRPr="008D63C3" w:rsidRDefault="008D63C3" w:rsidP="008D63C3">
      <w:pPr>
        <w:pStyle w:val="a4"/>
        <w:jc w:val="both"/>
        <w:rPr>
          <w:rFonts w:ascii="Times New Roman" w:hAnsi="Times New Roman" w:cs="Times New Roman"/>
          <w:sz w:val="24"/>
          <w:szCs w:val="24"/>
        </w:rPr>
      </w:pPr>
    </w:p>
    <w:p w:rsidR="008D63C3" w:rsidRPr="008D63C3" w:rsidRDefault="008D63C3" w:rsidP="008D63C3">
      <w:pPr>
        <w:pStyle w:val="a4"/>
        <w:jc w:val="both"/>
        <w:rPr>
          <w:rFonts w:ascii="Times New Roman" w:hAnsi="Times New Roman" w:cs="Times New Roman"/>
          <w:sz w:val="24"/>
          <w:szCs w:val="24"/>
        </w:rPr>
      </w:pPr>
      <w:r w:rsidRPr="008D63C3">
        <w:rPr>
          <w:rFonts w:ascii="Times New Roman" w:hAnsi="Times New Roman" w:cs="Times New Roman"/>
          <w:sz w:val="24"/>
          <w:szCs w:val="24"/>
        </w:rPr>
        <w:t xml:space="preserve">Председатель Совета </w:t>
      </w:r>
    </w:p>
    <w:p w:rsidR="008D63C3" w:rsidRPr="008D63C3" w:rsidRDefault="008D63C3" w:rsidP="008D63C3">
      <w:pPr>
        <w:pStyle w:val="a4"/>
        <w:jc w:val="both"/>
        <w:rPr>
          <w:rFonts w:ascii="Times New Roman" w:hAnsi="Times New Roman" w:cs="Times New Roman"/>
          <w:sz w:val="24"/>
          <w:szCs w:val="24"/>
        </w:rPr>
      </w:pPr>
      <w:r w:rsidRPr="008D63C3">
        <w:rPr>
          <w:rFonts w:ascii="Times New Roman" w:hAnsi="Times New Roman" w:cs="Times New Roman"/>
          <w:sz w:val="24"/>
          <w:szCs w:val="24"/>
        </w:rPr>
        <w:t xml:space="preserve">Малиновского сельского поселения                                                                      Л.Ю. </w:t>
      </w:r>
      <w:proofErr w:type="spellStart"/>
      <w:r w:rsidRPr="008D63C3">
        <w:rPr>
          <w:rFonts w:ascii="Times New Roman" w:hAnsi="Times New Roman" w:cs="Times New Roman"/>
          <w:sz w:val="24"/>
          <w:szCs w:val="24"/>
        </w:rPr>
        <w:t>Коряго</w:t>
      </w:r>
      <w:proofErr w:type="spellEnd"/>
      <w:r w:rsidRPr="008D63C3">
        <w:rPr>
          <w:rFonts w:ascii="Times New Roman" w:hAnsi="Times New Roman" w:cs="Times New Roman"/>
          <w:sz w:val="24"/>
          <w:szCs w:val="24"/>
        </w:rPr>
        <w:t xml:space="preserve"> </w:t>
      </w:r>
    </w:p>
    <w:p w:rsidR="008D63C3" w:rsidRPr="008D63C3" w:rsidRDefault="008D63C3" w:rsidP="008D63C3">
      <w:pPr>
        <w:pStyle w:val="a4"/>
        <w:jc w:val="both"/>
        <w:rPr>
          <w:rFonts w:ascii="Times New Roman" w:hAnsi="Times New Roman" w:cs="Times New Roman"/>
          <w:sz w:val="24"/>
          <w:szCs w:val="24"/>
        </w:rPr>
      </w:pPr>
    </w:p>
    <w:p w:rsidR="008D63C3" w:rsidRPr="008D63C3" w:rsidRDefault="008D63C3" w:rsidP="008D63C3">
      <w:pPr>
        <w:pStyle w:val="a4"/>
        <w:jc w:val="both"/>
        <w:rPr>
          <w:rFonts w:ascii="Times New Roman" w:hAnsi="Times New Roman" w:cs="Times New Roman"/>
          <w:sz w:val="24"/>
          <w:szCs w:val="24"/>
        </w:rPr>
      </w:pPr>
      <w:r w:rsidRPr="008D63C3">
        <w:rPr>
          <w:rFonts w:ascii="Times New Roman" w:hAnsi="Times New Roman" w:cs="Times New Roman"/>
          <w:sz w:val="24"/>
          <w:szCs w:val="24"/>
        </w:rPr>
        <w:t xml:space="preserve">Временно </w:t>
      </w:r>
      <w:proofErr w:type="gramStart"/>
      <w:r w:rsidRPr="008D63C3">
        <w:rPr>
          <w:rFonts w:ascii="Times New Roman" w:hAnsi="Times New Roman" w:cs="Times New Roman"/>
          <w:sz w:val="24"/>
          <w:szCs w:val="24"/>
        </w:rPr>
        <w:t>исполняющий</w:t>
      </w:r>
      <w:proofErr w:type="gramEnd"/>
      <w:r w:rsidRPr="008D63C3">
        <w:rPr>
          <w:rFonts w:ascii="Times New Roman" w:hAnsi="Times New Roman" w:cs="Times New Roman"/>
          <w:sz w:val="24"/>
          <w:szCs w:val="24"/>
        </w:rPr>
        <w:t xml:space="preserve"> обязанности</w:t>
      </w:r>
    </w:p>
    <w:p w:rsidR="008D63C3" w:rsidRPr="008D63C3" w:rsidRDefault="008D63C3" w:rsidP="008D63C3">
      <w:pPr>
        <w:pStyle w:val="a4"/>
        <w:jc w:val="both"/>
        <w:rPr>
          <w:rFonts w:ascii="Times New Roman" w:hAnsi="Times New Roman" w:cs="Times New Roman"/>
          <w:sz w:val="24"/>
          <w:szCs w:val="24"/>
        </w:rPr>
      </w:pPr>
      <w:r w:rsidRPr="008D63C3">
        <w:rPr>
          <w:rFonts w:ascii="Times New Roman" w:hAnsi="Times New Roman" w:cs="Times New Roman"/>
          <w:sz w:val="24"/>
          <w:szCs w:val="24"/>
        </w:rPr>
        <w:t>Главы Малиновского сельского поселения                                                     В.М. Ситникова</w:t>
      </w:r>
    </w:p>
    <w:p w:rsidR="008D63C3" w:rsidRPr="008D63C3" w:rsidRDefault="008D63C3" w:rsidP="008D63C3">
      <w:pPr>
        <w:pStyle w:val="a4"/>
        <w:jc w:val="both"/>
        <w:rPr>
          <w:rFonts w:ascii="Times New Roman" w:hAnsi="Times New Roman" w:cs="Times New Roman"/>
          <w:sz w:val="24"/>
          <w:szCs w:val="24"/>
        </w:rPr>
      </w:pPr>
    </w:p>
    <w:p w:rsidR="008D63C3" w:rsidRPr="008D63C3" w:rsidRDefault="008D63C3" w:rsidP="008D63C3">
      <w:pPr>
        <w:pStyle w:val="a4"/>
        <w:rPr>
          <w:rFonts w:ascii="Times New Roman" w:hAnsi="Times New Roman" w:cs="Times New Roman"/>
          <w:sz w:val="24"/>
          <w:szCs w:val="24"/>
        </w:rPr>
      </w:pPr>
    </w:p>
    <w:p w:rsidR="008D63C3" w:rsidRPr="008D63C3" w:rsidRDefault="008D63C3" w:rsidP="008D63C3">
      <w:pPr>
        <w:pStyle w:val="a4"/>
        <w:rPr>
          <w:rFonts w:ascii="Times New Roman" w:hAnsi="Times New Roman" w:cs="Times New Roman"/>
          <w:sz w:val="24"/>
          <w:szCs w:val="24"/>
        </w:rPr>
      </w:pPr>
    </w:p>
    <w:p w:rsidR="008D63C3" w:rsidRPr="008D63C3" w:rsidRDefault="008D63C3" w:rsidP="008D63C3">
      <w:pPr>
        <w:pStyle w:val="a4"/>
        <w:rPr>
          <w:rFonts w:ascii="Times New Roman" w:hAnsi="Times New Roman" w:cs="Times New Roman"/>
          <w:sz w:val="24"/>
          <w:szCs w:val="24"/>
        </w:rPr>
      </w:pPr>
    </w:p>
    <w:p w:rsidR="008D63C3" w:rsidRPr="008D63C3" w:rsidRDefault="008D63C3" w:rsidP="008D63C3">
      <w:pPr>
        <w:pStyle w:val="a4"/>
        <w:rPr>
          <w:rFonts w:ascii="Times New Roman" w:hAnsi="Times New Roman" w:cs="Times New Roman"/>
          <w:sz w:val="24"/>
          <w:szCs w:val="24"/>
        </w:rPr>
      </w:pPr>
    </w:p>
    <w:p w:rsidR="008D63C3" w:rsidRPr="008D63C3" w:rsidRDefault="008D63C3" w:rsidP="008D63C3">
      <w:pPr>
        <w:pStyle w:val="a4"/>
        <w:rPr>
          <w:rFonts w:ascii="Times New Roman" w:hAnsi="Times New Roman" w:cs="Times New Roman"/>
          <w:sz w:val="24"/>
          <w:szCs w:val="24"/>
        </w:rPr>
      </w:pPr>
    </w:p>
    <w:p w:rsidR="008D63C3" w:rsidRPr="008D63C3" w:rsidRDefault="008D63C3" w:rsidP="008D63C3">
      <w:pPr>
        <w:pStyle w:val="a4"/>
        <w:rPr>
          <w:rFonts w:ascii="Times New Roman" w:hAnsi="Times New Roman" w:cs="Times New Roman"/>
          <w:sz w:val="24"/>
          <w:szCs w:val="24"/>
        </w:rPr>
      </w:pPr>
    </w:p>
    <w:p w:rsidR="008D63C3" w:rsidRPr="008D63C3" w:rsidRDefault="008D63C3" w:rsidP="008D63C3">
      <w:pPr>
        <w:pStyle w:val="a4"/>
        <w:rPr>
          <w:rFonts w:ascii="Times New Roman" w:hAnsi="Times New Roman" w:cs="Times New Roman"/>
          <w:sz w:val="24"/>
          <w:szCs w:val="24"/>
        </w:rPr>
      </w:pPr>
    </w:p>
    <w:p w:rsidR="008D63C3" w:rsidRPr="008D63C3" w:rsidRDefault="008D63C3" w:rsidP="008D63C3">
      <w:pPr>
        <w:pStyle w:val="a4"/>
        <w:rPr>
          <w:rFonts w:ascii="Times New Roman" w:hAnsi="Times New Roman" w:cs="Times New Roman"/>
          <w:sz w:val="24"/>
          <w:szCs w:val="24"/>
        </w:rPr>
      </w:pPr>
    </w:p>
    <w:p w:rsidR="008D63C3" w:rsidRPr="008D63C3" w:rsidRDefault="008D63C3" w:rsidP="008D63C3">
      <w:pPr>
        <w:pStyle w:val="a4"/>
        <w:rPr>
          <w:rFonts w:ascii="Times New Roman" w:hAnsi="Times New Roman" w:cs="Times New Roman"/>
          <w:sz w:val="24"/>
          <w:szCs w:val="24"/>
        </w:rPr>
      </w:pPr>
    </w:p>
    <w:p w:rsidR="008D63C3" w:rsidRPr="008D63C3" w:rsidRDefault="008D63C3" w:rsidP="008D63C3">
      <w:pPr>
        <w:pStyle w:val="a4"/>
        <w:rPr>
          <w:rFonts w:ascii="Times New Roman" w:hAnsi="Times New Roman" w:cs="Times New Roman"/>
          <w:sz w:val="24"/>
          <w:szCs w:val="24"/>
        </w:rPr>
      </w:pPr>
    </w:p>
    <w:p w:rsidR="008D63C3" w:rsidRPr="008D63C3" w:rsidRDefault="008D63C3" w:rsidP="008D63C3">
      <w:pPr>
        <w:pStyle w:val="a4"/>
        <w:rPr>
          <w:rFonts w:ascii="Times New Roman" w:hAnsi="Times New Roman" w:cs="Times New Roman"/>
          <w:sz w:val="24"/>
          <w:szCs w:val="24"/>
        </w:rPr>
      </w:pPr>
    </w:p>
    <w:p w:rsidR="008D63C3" w:rsidRPr="008D63C3" w:rsidRDefault="008D63C3" w:rsidP="008D63C3">
      <w:pPr>
        <w:pStyle w:val="a4"/>
        <w:rPr>
          <w:rFonts w:ascii="Times New Roman" w:hAnsi="Times New Roman" w:cs="Times New Roman"/>
          <w:sz w:val="24"/>
          <w:szCs w:val="24"/>
        </w:rPr>
      </w:pPr>
    </w:p>
    <w:tbl>
      <w:tblPr>
        <w:tblW w:w="4503" w:type="dxa"/>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tblGrid>
      <w:tr w:rsidR="008D63C3" w:rsidRPr="008D63C3" w:rsidTr="004A440F">
        <w:tc>
          <w:tcPr>
            <w:tcW w:w="4503" w:type="dxa"/>
            <w:tcBorders>
              <w:top w:val="nil"/>
              <w:left w:val="nil"/>
              <w:bottom w:val="nil"/>
              <w:right w:val="nil"/>
            </w:tcBorders>
          </w:tcPr>
          <w:p w:rsidR="008D63C3" w:rsidRPr="008D63C3" w:rsidRDefault="008D63C3" w:rsidP="008D63C3">
            <w:pPr>
              <w:pStyle w:val="a4"/>
              <w:rPr>
                <w:rFonts w:ascii="Times New Roman" w:hAnsi="Times New Roman" w:cs="Times New Roman"/>
                <w:sz w:val="24"/>
                <w:szCs w:val="24"/>
              </w:rPr>
            </w:pPr>
            <w:r w:rsidRPr="008D63C3">
              <w:rPr>
                <w:rFonts w:ascii="Times New Roman" w:hAnsi="Times New Roman" w:cs="Times New Roman"/>
                <w:sz w:val="24"/>
                <w:szCs w:val="24"/>
              </w:rPr>
              <w:lastRenderedPageBreak/>
              <w:t xml:space="preserve">Приложение </w:t>
            </w:r>
          </w:p>
          <w:p w:rsidR="008D63C3" w:rsidRPr="008D63C3" w:rsidRDefault="008D63C3" w:rsidP="008D63C3">
            <w:pPr>
              <w:pStyle w:val="a4"/>
              <w:rPr>
                <w:rFonts w:ascii="Times New Roman" w:hAnsi="Times New Roman" w:cs="Times New Roman"/>
                <w:sz w:val="24"/>
                <w:szCs w:val="24"/>
              </w:rPr>
            </w:pPr>
            <w:r w:rsidRPr="008D63C3">
              <w:rPr>
                <w:rFonts w:ascii="Times New Roman" w:hAnsi="Times New Roman" w:cs="Times New Roman"/>
                <w:sz w:val="24"/>
                <w:szCs w:val="24"/>
              </w:rPr>
              <w:t xml:space="preserve">к решению Совета Малиновского </w:t>
            </w:r>
          </w:p>
          <w:p w:rsidR="008D63C3" w:rsidRPr="008D63C3" w:rsidRDefault="008D63C3" w:rsidP="008D63C3">
            <w:pPr>
              <w:pStyle w:val="a4"/>
              <w:rPr>
                <w:rFonts w:ascii="Times New Roman" w:hAnsi="Times New Roman" w:cs="Times New Roman"/>
                <w:sz w:val="24"/>
                <w:szCs w:val="24"/>
              </w:rPr>
            </w:pPr>
            <w:r w:rsidRPr="008D63C3">
              <w:rPr>
                <w:rFonts w:ascii="Times New Roman" w:hAnsi="Times New Roman" w:cs="Times New Roman"/>
                <w:sz w:val="24"/>
                <w:szCs w:val="24"/>
              </w:rPr>
              <w:t>сельского поселения от 26.12.2025 № 147</w:t>
            </w:r>
          </w:p>
          <w:p w:rsidR="008D63C3" w:rsidRPr="008D63C3" w:rsidRDefault="008D63C3" w:rsidP="008D63C3">
            <w:pPr>
              <w:pStyle w:val="a4"/>
              <w:rPr>
                <w:rFonts w:ascii="Times New Roman" w:hAnsi="Times New Roman" w:cs="Times New Roman"/>
                <w:sz w:val="24"/>
                <w:szCs w:val="24"/>
              </w:rPr>
            </w:pPr>
          </w:p>
        </w:tc>
      </w:tr>
    </w:tbl>
    <w:p w:rsidR="008D63C3" w:rsidRPr="008D63C3" w:rsidRDefault="008D63C3" w:rsidP="008D63C3">
      <w:pPr>
        <w:pStyle w:val="a4"/>
        <w:jc w:val="center"/>
        <w:rPr>
          <w:rFonts w:ascii="Times New Roman" w:eastAsia="Calibri" w:hAnsi="Times New Roman" w:cs="Times New Roman"/>
          <w:sz w:val="24"/>
          <w:szCs w:val="24"/>
        </w:rPr>
      </w:pPr>
      <w:r w:rsidRPr="008D63C3">
        <w:rPr>
          <w:rFonts w:ascii="Times New Roman" w:hAnsi="Times New Roman" w:cs="Times New Roman"/>
          <w:sz w:val="24"/>
          <w:szCs w:val="24"/>
        </w:rPr>
        <w:t>Положение о</w:t>
      </w:r>
      <w:r w:rsidRPr="008D63C3">
        <w:rPr>
          <w:rFonts w:ascii="Times New Roman" w:eastAsia="Calibri" w:hAnsi="Times New Roman" w:cs="Times New Roman"/>
          <w:sz w:val="24"/>
          <w:szCs w:val="24"/>
        </w:rPr>
        <w:t xml:space="preserve"> публичных слушаниях</w:t>
      </w:r>
    </w:p>
    <w:p w:rsidR="008D63C3" w:rsidRPr="008D63C3" w:rsidRDefault="008D63C3" w:rsidP="008D63C3">
      <w:pPr>
        <w:pStyle w:val="a4"/>
        <w:jc w:val="center"/>
        <w:rPr>
          <w:rFonts w:ascii="Times New Roman" w:eastAsia="Calibri" w:hAnsi="Times New Roman" w:cs="Times New Roman"/>
          <w:sz w:val="24"/>
          <w:szCs w:val="24"/>
        </w:rPr>
      </w:pPr>
      <w:r w:rsidRPr="008D63C3">
        <w:rPr>
          <w:rFonts w:ascii="Times New Roman" w:eastAsia="Calibri" w:hAnsi="Times New Roman" w:cs="Times New Roman"/>
          <w:sz w:val="24"/>
          <w:szCs w:val="24"/>
        </w:rPr>
        <w:t>в муниципальном образовании «Малиновское сельское поселение» Кожевниковского района Томской области</w:t>
      </w:r>
    </w:p>
    <w:p w:rsidR="008D63C3" w:rsidRPr="008D63C3" w:rsidRDefault="008D63C3" w:rsidP="008D63C3">
      <w:pPr>
        <w:pStyle w:val="a4"/>
        <w:rPr>
          <w:rFonts w:ascii="Times New Roman" w:eastAsia="Calibri" w:hAnsi="Times New Roman" w:cs="Times New Roman"/>
          <w:sz w:val="24"/>
          <w:szCs w:val="24"/>
        </w:rPr>
      </w:pPr>
    </w:p>
    <w:p w:rsidR="008D63C3" w:rsidRPr="008D63C3" w:rsidRDefault="008D63C3" w:rsidP="008D63C3">
      <w:pPr>
        <w:pStyle w:val="a4"/>
        <w:ind w:firstLine="709"/>
        <w:rPr>
          <w:rFonts w:ascii="Times New Roman" w:eastAsia="Calibri" w:hAnsi="Times New Roman" w:cs="Times New Roman"/>
          <w:sz w:val="24"/>
          <w:szCs w:val="24"/>
        </w:rPr>
      </w:pPr>
    </w:p>
    <w:p w:rsidR="008D63C3" w:rsidRPr="008D63C3" w:rsidRDefault="008D63C3" w:rsidP="008D63C3">
      <w:pPr>
        <w:pStyle w:val="a4"/>
        <w:ind w:firstLine="709"/>
        <w:jc w:val="center"/>
        <w:rPr>
          <w:rFonts w:ascii="Times New Roman" w:hAnsi="Times New Roman" w:cs="Times New Roman"/>
          <w:sz w:val="24"/>
          <w:szCs w:val="24"/>
        </w:rPr>
      </w:pPr>
      <w:r w:rsidRPr="008D63C3">
        <w:rPr>
          <w:rFonts w:ascii="Times New Roman" w:hAnsi="Times New Roman" w:cs="Times New Roman"/>
          <w:sz w:val="24"/>
          <w:szCs w:val="24"/>
        </w:rPr>
        <w:t>I. Общие положения</w:t>
      </w:r>
    </w:p>
    <w:p w:rsidR="008D63C3" w:rsidRPr="008D63C3" w:rsidRDefault="008D63C3" w:rsidP="008D63C3">
      <w:pPr>
        <w:pStyle w:val="a4"/>
        <w:ind w:firstLine="709"/>
        <w:jc w:val="both"/>
        <w:rPr>
          <w:rFonts w:ascii="Times New Roman" w:hAnsi="Times New Roman" w:cs="Times New Roman"/>
          <w:sz w:val="24"/>
          <w:szCs w:val="24"/>
        </w:rPr>
      </w:pP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 xml:space="preserve">1. Настоящее положение определяет порядок организации и проведения публичных слушаний на территории муниципального образования </w:t>
      </w:r>
      <w:r w:rsidRPr="008D63C3">
        <w:rPr>
          <w:rFonts w:ascii="Times New Roman" w:eastAsia="Calibri" w:hAnsi="Times New Roman" w:cs="Times New Roman"/>
          <w:sz w:val="24"/>
          <w:szCs w:val="24"/>
        </w:rPr>
        <w:t>«Малиновское сельское поселение» Кожевниковского района Томской области</w:t>
      </w:r>
      <w:r w:rsidRPr="008D63C3">
        <w:rPr>
          <w:rFonts w:ascii="Times New Roman" w:hAnsi="Times New Roman" w:cs="Times New Roman"/>
          <w:sz w:val="24"/>
          <w:szCs w:val="24"/>
        </w:rPr>
        <w:t xml:space="preserve"> (далее – сельское поселение).</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 xml:space="preserve">2. Под публичными слушаниями понимается одна </w:t>
      </w:r>
      <w:proofErr w:type="gramStart"/>
      <w:r w:rsidRPr="008D63C3">
        <w:rPr>
          <w:rFonts w:ascii="Times New Roman" w:hAnsi="Times New Roman" w:cs="Times New Roman"/>
          <w:sz w:val="24"/>
          <w:szCs w:val="24"/>
        </w:rPr>
        <w:t>из форм участия населения в осуществлении местного самоуправления на территории сельского поселения через обсуждение проектов муниципальных правовых актов по вопросам</w:t>
      </w:r>
      <w:proofErr w:type="gramEnd"/>
      <w:r w:rsidRPr="008D63C3">
        <w:rPr>
          <w:rFonts w:ascii="Times New Roman" w:hAnsi="Times New Roman" w:cs="Times New Roman"/>
          <w:sz w:val="24"/>
          <w:szCs w:val="24"/>
        </w:rPr>
        <w:t xml:space="preserve"> местного значения.</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3. Целью публичных слушаний является предоставление возможности жителям сельского поселения участвовать в выработке решений по вопросам жизнеобеспечения и развития сельского поселения.</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4. Предметом обсуждения на публичных слушаниях являются проекты муниципальных правовых актов по вопросам местного значения сельского поселения.</w:t>
      </w:r>
    </w:p>
    <w:p w:rsidR="008D63C3" w:rsidRPr="008D63C3" w:rsidRDefault="008D63C3" w:rsidP="008D63C3">
      <w:pPr>
        <w:pStyle w:val="a4"/>
        <w:ind w:firstLine="709"/>
        <w:jc w:val="both"/>
        <w:rPr>
          <w:rFonts w:ascii="Times New Roman" w:hAnsi="Times New Roman" w:cs="Times New Roman"/>
          <w:sz w:val="24"/>
          <w:szCs w:val="24"/>
        </w:rPr>
      </w:pPr>
      <w:bookmarkStart w:id="0" w:name="Par60"/>
      <w:bookmarkEnd w:id="0"/>
      <w:r w:rsidRPr="008D63C3">
        <w:rPr>
          <w:rFonts w:ascii="Times New Roman" w:hAnsi="Times New Roman" w:cs="Times New Roman"/>
          <w:sz w:val="24"/>
          <w:szCs w:val="24"/>
        </w:rPr>
        <w:t>5. На публичные слушания в обязательном порядке выносятся:</w:t>
      </w:r>
    </w:p>
    <w:p w:rsidR="008D63C3" w:rsidRPr="008D63C3" w:rsidRDefault="008D63C3" w:rsidP="008D63C3">
      <w:pPr>
        <w:pStyle w:val="a4"/>
        <w:ind w:firstLine="709"/>
        <w:jc w:val="both"/>
        <w:rPr>
          <w:rFonts w:ascii="Times New Roman" w:hAnsi="Times New Roman" w:cs="Times New Roman"/>
          <w:sz w:val="24"/>
          <w:szCs w:val="24"/>
        </w:rPr>
      </w:pPr>
      <w:proofErr w:type="gramStart"/>
      <w:r w:rsidRPr="008D63C3">
        <w:rPr>
          <w:rFonts w:ascii="Times New Roman" w:hAnsi="Times New Roman" w:cs="Times New Roman"/>
          <w:sz w:val="24"/>
          <w:szCs w:val="24"/>
        </w:rPr>
        <w:t>1) проект устава муниципального образования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roofErr w:type="gramEnd"/>
      <w:r w:rsidRPr="008D63C3">
        <w:rPr>
          <w:rFonts w:ascii="Times New Roman" w:hAnsi="Times New Roman" w:cs="Times New Roman"/>
          <w:sz w:val="24"/>
          <w:szCs w:val="24"/>
        </w:rPr>
        <w:t>;</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2) проект местного бюджета и отчет о его исполнении;</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3) вопросы о преобразовании муниципального образования сельского поселения.</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6. Публичные слушания проводятся в каждом населенном пункте сельского поселения по инициативе населения сельского поселения, Совета сельского поселения или главы сельского поселения.</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Инициатива населения по проведению публичных слушаний может исходить от группы граждан, проживающих на территории сельского поселения и обладающих избирательным правом, численностью не менее 20 человек.</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7. Результаты публичных слушаний носят для Совета сельского поселения, главы сельского поселения рекомендательный характер.</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8. Финансирование организации и проведения публичных слушаний осуществляется за счет средств бюджета сельского поселения, за исключением случаев, установленных законодательством.</w:t>
      </w:r>
    </w:p>
    <w:p w:rsidR="008D63C3" w:rsidRPr="008D63C3" w:rsidRDefault="008D63C3" w:rsidP="008D63C3">
      <w:pPr>
        <w:pStyle w:val="a4"/>
        <w:ind w:firstLine="709"/>
        <w:jc w:val="both"/>
        <w:rPr>
          <w:rFonts w:ascii="Times New Roman" w:hAnsi="Times New Roman" w:cs="Times New Roman"/>
          <w:sz w:val="24"/>
          <w:szCs w:val="24"/>
        </w:rPr>
      </w:pPr>
    </w:p>
    <w:p w:rsidR="008D63C3" w:rsidRPr="008D63C3" w:rsidRDefault="008D63C3" w:rsidP="008D63C3">
      <w:pPr>
        <w:pStyle w:val="a4"/>
        <w:ind w:firstLine="709"/>
        <w:jc w:val="center"/>
        <w:rPr>
          <w:rFonts w:ascii="Times New Roman" w:hAnsi="Times New Roman" w:cs="Times New Roman"/>
          <w:sz w:val="24"/>
          <w:szCs w:val="24"/>
        </w:rPr>
      </w:pPr>
      <w:r w:rsidRPr="008D63C3">
        <w:rPr>
          <w:rFonts w:ascii="Times New Roman" w:hAnsi="Times New Roman" w:cs="Times New Roman"/>
          <w:sz w:val="24"/>
          <w:szCs w:val="24"/>
        </w:rPr>
        <w:t>II. Назначение публичных слушаний</w:t>
      </w:r>
    </w:p>
    <w:p w:rsidR="008D63C3" w:rsidRPr="008D63C3" w:rsidRDefault="008D63C3" w:rsidP="008D63C3">
      <w:pPr>
        <w:pStyle w:val="a4"/>
        <w:ind w:firstLine="709"/>
        <w:jc w:val="both"/>
        <w:rPr>
          <w:rFonts w:ascii="Times New Roman" w:hAnsi="Times New Roman" w:cs="Times New Roman"/>
          <w:sz w:val="24"/>
          <w:szCs w:val="24"/>
        </w:rPr>
      </w:pP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9. Публичные слушания, проводимые по инициативе населения или Совета сельского поселения, назначаются Советом сельского поселения (далее - Совет</w:t>
      </w:r>
      <w:proofErr w:type="gramStart"/>
      <w:r w:rsidRPr="008D63C3">
        <w:rPr>
          <w:rFonts w:ascii="Times New Roman" w:hAnsi="Times New Roman" w:cs="Times New Roman"/>
          <w:sz w:val="24"/>
          <w:szCs w:val="24"/>
        </w:rPr>
        <w:t xml:space="preserve"> )</w:t>
      </w:r>
      <w:proofErr w:type="gramEnd"/>
      <w:r w:rsidRPr="008D63C3">
        <w:rPr>
          <w:rFonts w:ascii="Times New Roman" w:hAnsi="Times New Roman" w:cs="Times New Roman"/>
          <w:sz w:val="24"/>
          <w:szCs w:val="24"/>
        </w:rPr>
        <w:t>.</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 xml:space="preserve">10. Для назначения публичных слушаний по инициативе населения инициативная группа граждан представляет в Совет письменное ходатайство о вынесении проекта муниципального правового акта по конкретному вопросу на публичные слушания, подписанное всеми инициаторами с указанием фамилии, имени, отчества (при наличии), </w:t>
      </w:r>
      <w:r w:rsidRPr="008D63C3">
        <w:rPr>
          <w:rFonts w:ascii="Times New Roman" w:hAnsi="Times New Roman" w:cs="Times New Roman"/>
          <w:sz w:val="24"/>
          <w:szCs w:val="24"/>
        </w:rPr>
        <w:lastRenderedPageBreak/>
        <w:t>паспортных данных, адреса места жительства (регистрации). Указанное ходатайство рассматривается на очередном заседании Совета с участием представителей инициативной группы.</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 xml:space="preserve">11. Решение Совета о назначении публичных слушаний принимается в соответствии с его регламентом. </w:t>
      </w:r>
      <w:proofErr w:type="gramStart"/>
      <w:r w:rsidRPr="008D63C3">
        <w:rPr>
          <w:rFonts w:ascii="Times New Roman" w:hAnsi="Times New Roman" w:cs="Times New Roman"/>
          <w:sz w:val="24"/>
          <w:szCs w:val="24"/>
        </w:rPr>
        <w:t>В данном решении указываются наименование проекта муниципального правового акта, выносимого на публичные слушания, дата, время, место их проведения, порядок учета предложений по проекту муниципального правового акта, выносимого на публичные слушания, и порядок участия граждан в его обсуждении, состав комиссии по подготовке и проведению публичных слушаний, формируемой из представителей инициативной группы граждан, Совета, администрации сельского поселения в количестве не менее 7</w:t>
      </w:r>
      <w:proofErr w:type="gramEnd"/>
      <w:r w:rsidRPr="008D63C3">
        <w:rPr>
          <w:rFonts w:ascii="Times New Roman" w:hAnsi="Times New Roman" w:cs="Times New Roman"/>
          <w:sz w:val="24"/>
          <w:szCs w:val="24"/>
        </w:rPr>
        <w:t xml:space="preserve"> человек.</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 xml:space="preserve">12. Советом назначаются публичные слушания по проектам решений Совета в соответствии с </w:t>
      </w:r>
      <w:hyperlink w:anchor="Par60" w:history="1">
        <w:r w:rsidRPr="008D63C3">
          <w:rPr>
            <w:rFonts w:ascii="Times New Roman" w:hAnsi="Times New Roman" w:cs="Times New Roman"/>
            <w:sz w:val="24"/>
            <w:szCs w:val="24"/>
          </w:rPr>
          <w:t>пунктом 5</w:t>
        </w:r>
      </w:hyperlink>
      <w:r w:rsidRPr="008D63C3">
        <w:rPr>
          <w:rFonts w:ascii="Times New Roman" w:hAnsi="Times New Roman" w:cs="Times New Roman"/>
          <w:sz w:val="24"/>
          <w:szCs w:val="24"/>
        </w:rPr>
        <w:t xml:space="preserve"> настоящего положения.</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Публичные слушания по иным проектам решений Совета могут быть назначены Советом на основании инициативы не менее 1/3 от установленного числа Совета.</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Вопрос о назначении публичных слушаний по инициативе Совета рассматривается на очередном заседании Совета.</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По результатам рассмотрения Совет  принимает соответствующее решение.</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 xml:space="preserve">13. Главой сельского поселения назначаются публичные слушания, проводимые по его инициативе, если принятие предлагаемого для обсуждения на публичных слушаниях проекта муниципального правового акта находится в компетенции главы сельского </w:t>
      </w:r>
      <w:proofErr w:type="gramStart"/>
      <w:r w:rsidRPr="008D63C3">
        <w:rPr>
          <w:rFonts w:ascii="Times New Roman" w:hAnsi="Times New Roman" w:cs="Times New Roman"/>
          <w:sz w:val="24"/>
          <w:szCs w:val="24"/>
        </w:rPr>
        <w:t>поселения</w:t>
      </w:r>
      <w:proofErr w:type="gramEnd"/>
      <w:r w:rsidRPr="008D63C3">
        <w:rPr>
          <w:rFonts w:ascii="Times New Roman" w:hAnsi="Times New Roman" w:cs="Times New Roman"/>
          <w:sz w:val="24"/>
          <w:szCs w:val="24"/>
        </w:rPr>
        <w:t xml:space="preserve"> либо администрации сельского поселения.</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 xml:space="preserve">14. </w:t>
      </w:r>
      <w:proofErr w:type="gramStart"/>
      <w:r w:rsidRPr="008D63C3">
        <w:rPr>
          <w:rFonts w:ascii="Times New Roman" w:hAnsi="Times New Roman" w:cs="Times New Roman"/>
          <w:sz w:val="24"/>
          <w:szCs w:val="24"/>
        </w:rPr>
        <w:t>В муниципальном правовом акте о назначении публичных слушаний по инициативе органов местного самоуправления сельского поселения указываются дата, время, место их проведения, формулировка выносимого на публичные слушания вопроса, порядок учета предложений по проекту муниципального правового акта, выносимого на публичные слушания, и порядок участия граждан в его  обсуждении, а также состав комиссии по подготовке и проведению публичных слушаний, формируемой из представителей Совета</w:t>
      </w:r>
      <w:proofErr w:type="gramEnd"/>
      <w:r w:rsidRPr="008D63C3">
        <w:rPr>
          <w:rFonts w:ascii="Times New Roman" w:hAnsi="Times New Roman" w:cs="Times New Roman"/>
          <w:sz w:val="24"/>
          <w:szCs w:val="24"/>
        </w:rPr>
        <w:t>, администрации сельского поселения в количестве не менее 5 человек.</w:t>
      </w:r>
    </w:p>
    <w:p w:rsidR="008D63C3" w:rsidRPr="008D63C3" w:rsidRDefault="008D63C3" w:rsidP="008D63C3">
      <w:pPr>
        <w:pStyle w:val="a4"/>
        <w:ind w:firstLine="709"/>
        <w:jc w:val="both"/>
        <w:rPr>
          <w:rFonts w:ascii="Times New Roman" w:hAnsi="Times New Roman" w:cs="Times New Roman"/>
          <w:color w:val="FF0000"/>
          <w:sz w:val="24"/>
          <w:szCs w:val="24"/>
        </w:rPr>
      </w:pPr>
      <w:r w:rsidRPr="008D63C3">
        <w:rPr>
          <w:rFonts w:ascii="Times New Roman" w:hAnsi="Times New Roman" w:cs="Times New Roman"/>
          <w:color w:val="000000"/>
          <w:sz w:val="24"/>
          <w:szCs w:val="24"/>
        </w:rPr>
        <w:t>15. Проект муниципального правового акта, вынесенный на публичные слушания, подлежит официальному опубликованию и (или) размещается на официальном сайте администрации сельского поселения (</w:t>
      </w:r>
      <w:r w:rsidRPr="008D63C3">
        <w:rPr>
          <w:rFonts w:ascii="Times New Roman" w:hAnsi="Times New Roman" w:cs="Times New Roman"/>
          <w:sz w:val="24"/>
          <w:szCs w:val="24"/>
        </w:rPr>
        <w:t>https://</w:t>
      </w:r>
      <w:proofErr w:type="spellStart"/>
      <w:r w:rsidRPr="008D63C3">
        <w:rPr>
          <w:rFonts w:ascii="Times New Roman" w:hAnsi="Times New Roman" w:cs="Times New Roman"/>
          <w:sz w:val="24"/>
          <w:szCs w:val="24"/>
          <w:lang w:val="en-US"/>
        </w:rPr>
        <w:t>malinovskoe</w:t>
      </w:r>
      <w:proofErr w:type="spellEnd"/>
      <w:r w:rsidRPr="008D63C3">
        <w:rPr>
          <w:rFonts w:ascii="Times New Roman" w:hAnsi="Times New Roman" w:cs="Times New Roman"/>
          <w:sz w:val="24"/>
          <w:szCs w:val="24"/>
        </w:rPr>
        <w:t>-</w:t>
      </w:r>
      <w:r w:rsidRPr="008D63C3">
        <w:rPr>
          <w:rFonts w:ascii="Times New Roman" w:hAnsi="Times New Roman" w:cs="Times New Roman"/>
          <w:sz w:val="24"/>
          <w:szCs w:val="24"/>
          <w:lang w:val="en-US"/>
        </w:rPr>
        <w:t>r</w:t>
      </w:r>
      <w:r w:rsidRPr="008D63C3">
        <w:rPr>
          <w:rFonts w:ascii="Times New Roman" w:hAnsi="Times New Roman" w:cs="Times New Roman"/>
          <w:sz w:val="24"/>
          <w:szCs w:val="24"/>
        </w:rPr>
        <w:t>69.gosweb.gosuslugi.ru</w:t>
      </w:r>
      <w:r w:rsidRPr="008D63C3">
        <w:rPr>
          <w:rFonts w:ascii="Times New Roman" w:hAnsi="Times New Roman" w:cs="Times New Roman"/>
          <w:color w:val="000000"/>
          <w:sz w:val="24"/>
          <w:szCs w:val="24"/>
        </w:rPr>
        <w:t xml:space="preserve">/) одновременно с официальным опубликованием муниципального правового акта о назначении публичных слушаний, но не позднее, чем за 10 дней до дня проведения публичных слушаний. </w:t>
      </w:r>
    </w:p>
    <w:p w:rsidR="008D63C3" w:rsidRPr="008D63C3" w:rsidRDefault="008D63C3" w:rsidP="008D63C3">
      <w:pPr>
        <w:pStyle w:val="a4"/>
        <w:ind w:firstLine="709"/>
        <w:jc w:val="both"/>
        <w:rPr>
          <w:rFonts w:ascii="Times New Roman" w:hAnsi="Times New Roman" w:cs="Times New Roman"/>
          <w:color w:val="FF0000"/>
          <w:sz w:val="24"/>
          <w:szCs w:val="24"/>
        </w:rPr>
      </w:pPr>
      <w:r w:rsidRPr="008D63C3">
        <w:rPr>
          <w:rFonts w:ascii="Times New Roman" w:hAnsi="Times New Roman" w:cs="Times New Roman"/>
          <w:color w:val="000000"/>
          <w:sz w:val="24"/>
          <w:szCs w:val="24"/>
        </w:rPr>
        <w:t>Проект устава муниципального образования, проект муниципального правового акта о внесении изменений и дополнений в устав муниципального образования подлежат официальному опубликованию в сроки, установленные статьей 56 федерального закона от 20 марта 2025 г. N 33-ФЗ "Об общих принципах организации местного самоуправления в единой системе публичной власти".</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 xml:space="preserve">15.1. </w:t>
      </w:r>
      <w:proofErr w:type="gramStart"/>
      <w:r w:rsidRPr="008D63C3">
        <w:rPr>
          <w:rFonts w:ascii="Times New Roman" w:hAnsi="Times New Roman" w:cs="Times New Roman"/>
          <w:sz w:val="24"/>
          <w:szCs w:val="24"/>
        </w:rPr>
        <w:t>В ходе организации проведения публичных слушаний осуществляются мероприятия, предусмотренные муниципальным правовым актом о назначении публичных слушаний, в том числе заблаговременное оповещение граждан муниципального образования о времени и месте проведения публичных слушаний, заблаговременное ознакомление с проектом муниципального правового акта.</w:t>
      </w:r>
      <w:proofErr w:type="gramEnd"/>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 xml:space="preserve">Оповещение участников публичных слушаний о вопросе публичных слушаний может осуществляться также путем опубликования соответствующей информации в средствах массовой информации, в местах, наиболее посещаемых жителями муниципального образования, и в иных удобных для населения формах. </w:t>
      </w:r>
      <w:r w:rsidRPr="008D63C3">
        <w:rPr>
          <w:rFonts w:ascii="Times New Roman" w:hAnsi="Times New Roman" w:cs="Times New Roman"/>
          <w:color w:val="000000"/>
          <w:sz w:val="24"/>
          <w:szCs w:val="24"/>
          <w:shd w:val="clear" w:color="auto" w:fill="FFFFFF"/>
        </w:rPr>
        <w:t xml:space="preserve">Оповещение жителей муниципального образования </w:t>
      </w:r>
      <w:r w:rsidRPr="008D63C3">
        <w:rPr>
          <w:rFonts w:ascii="Times New Roman" w:eastAsia="Calibri" w:hAnsi="Times New Roman" w:cs="Times New Roman"/>
          <w:color w:val="000000"/>
          <w:sz w:val="24"/>
          <w:szCs w:val="24"/>
        </w:rPr>
        <w:t>«Малиновское  сельское поселение»</w:t>
      </w:r>
      <w:r w:rsidRPr="008D63C3">
        <w:rPr>
          <w:rFonts w:ascii="Times New Roman" w:hAnsi="Times New Roman" w:cs="Times New Roman"/>
          <w:color w:val="000000"/>
          <w:sz w:val="24"/>
          <w:szCs w:val="24"/>
          <w:shd w:val="clear" w:color="auto" w:fill="FFFFFF"/>
        </w:rPr>
        <w:t xml:space="preserve"> Томской </w:t>
      </w:r>
      <w:r w:rsidRPr="008D63C3">
        <w:rPr>
          <w:rFonts w:ascii="Times New Roman" w:hAnsi="Times New Roman" w:cs="Times New Roman"/>
          <w:color w:val="000000"/>
          <w:sz w:val="24"/>
          <w:szCs w:val="24"/>
          <w:shd w:val="clear" w:color="auto" w:fill="FFFFFF"/>
        </w:rPr>
        <w:lastRenderedPageBreak/>
        <w:t>области о времени и месте проведения публичных слушаний осуществляется не менее чем за 10 дней до их проведения;</w:t>
      </w:r>
    </w:p>
    <w:p w:rsidR="008D63C3" w:rsidRPr="008D63C3" w:rsidRDefault="008D63C3" w:rsidP="008D63C3">
      <w:pPr>
        <w:pStyle w:val="a4"/>
        <w:ind w:firstLine="709"/>
        <w:jc w:val="both"/>
        <w:rPr>
          <w:rFonts w:ascii="Times New Roman" w:hAnsi="Times New Roman" w:cs="Times New Roman"/>
          <w:color w:val="FF0000"/>
          <w:sz w:val="24"/>
          <w:szCs w:val="24"/>
        </w:rPr>
      </w:pPr>
      <w:r w:rsidRPr="008D63C3">
        <w:rPr>
          <w:rFonts w:ascii="Times New Roman" w:hAnsi="Times New Roman" w:cs="Times New Roman"/>
          <w:sz w:val="24"/>
          <w:szCs w:val="24"/>
        </w:rPr>
        <w:t xml:space="preserve"> </w:t>
      </w:r>
      <w:proofErr w:type="gramStart"/>
      <w:r w:rsidRPr="008D63C3">
        <w:rPr>
          <w:rFonts w:ascii="Times New Roman" w:hAnsi="Times New Roman" w:cs="Times New Roman"/>
          <w:sz w:val="24"/>
          <w:szCs w:val="24"/>
        </w:rPr>
        <w:t>Проект муниципального правового акта размещается на официальном сайте администрации сельского поселения (</w:t>
      </w:r>
      <w:hyperlink r:id="rId5" w:history="1">
        <w:r w:rsidRPr="008D63C3">
          <w:rPr>
            <w:rStyle w:val="a3"/>
            <w:rFonts w:ascii="Times New Roman" w:hAnsi="Times New Roman" w:cs="Times New Roman"/>
            <w:sz w:val="24"/>
            <w:szCs w:val="24"/>
          </w:rPr>
          <w:t>https://</w:t>
        </w:r>
        <w:proofErr w:type="spellStart"/>
        <w:r w:rsidRPr="008D63C3">
          <w:rPr>
            <w:rStyle w:val="a3"/>
            <w:rFonts w:ascii="Times New Roman" w:hAnsi="Times New Roman" w:cs="Times New Roman"/>
            <w:sz w:val="24"/>
            <w:szCs w:val="24"/>
            <w:lang w:val="en-US"/>
          </w:rPr>
          <w:t>malinovskoe</w:t>
        </w:r>
        <w:proofErr w:type="spellEnd"/>
        <w:r w:rsidRPr="008D63C3">
          <w:rPr>
            <w:rStyle w:val="a3"/>
            <w:rFonts w:ascii="Times New Roman" w:hAnsi="Times New Roman" w:cs="Times New Roman"/>
            <w:sz w:val="24"/>
            <w:szCs w:val="24"/>
          </w:rPr>
          <w:t>-</w:t>
        </w:r>
        <w:r w:rsidRPr="008D63C3">
          <w:rPr>
            <w:rStyle w:val="a3"/>
            <w:rFonts w:ascii="Times New Roman" w:hAnsi="Times New Roman" w:cs="Times New Roman"/>
            <w:sz w:val="24"/>
            <w:szCs w:val="24"/>
            <w:lang w:val="en-US"/>
          </w:rPr>
          <w:t>r</w:t>
        </w:r>
        <w:r w:rsidRPr="008D63C3">
          <w:rPr>
            <w:rStyle w:val="a3"/>
            <w:rFonts w:ascii="Times New Roman" w:hAnsi="Times New Roman" w:cs="Times New Roman"/>
            <w:sz w:val="24"/>
            <w:szCs w:val="24"/>
          </w:rPr>
          <w:t>69.gosweb.gosuslugi.ru/</w:t>
        </w:r>
      </w:hyperlink>
      <w:r w:rsidRPr="008D63C3">
        <w:rPr>
          <w:rFonts w:ascii="Times New Roman" w:hAnsi="Times New Roman" w:cs="Times New Roman"/>
          <w:sz w:val="24"/>
          <w:szCs w:val="24"/>
        </w:rPr>
        <w:t>) с учетом положений Федерального закона от 09.02.2009 № 8-ФЗ «Об обеспечении доступа к информации о деятельности государственных органов и органов местного самоуправления», для представления возможности жителями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w:t>
      </w:r>
      <w:proofErr w:type="gramEnd"/>
      <w:r w:rsidRPr="008D63C3">
        <w:rPr>
          <w:rFonts w:ascii="Times New Roman" w:hAnsi="Times New Roman" w:cs="Times New Roman"/>
          <w:sz w:val="24"/>
          <w:szCs w:val="24"/>
        </w:rPr>
        <w:t>,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8D63C3" w:rsidRPr="008D63C3" w:rsidRDefault="008D63C3" w:rsidP="008D63C3">
      <w:pPr>
        <w:pStyle w:val="a4"/>
        <w:ind w:firstLine="709"/>
        <w:jc w:val="both"/>
        <w:rPr>
          <w:rFonts w:ascii="Times New Roman" w:hAnsi="Times New Roman" w:cs="Times New Roman"/>
          <w:sz w:val="24"/>
          <w:szCs w:val="24"/>
        </w:rPr>
      </w:pPr>
      <w:proofErr w:type="gramStart"/>
      <w:r w:rsidRPr="008D63C3">
        <w:rPr>
          <w:rFonts w:ascii="Times New Roman" w:hAnsi="Times New Roman" w:cs="Times New Roman"/>
          <w:sz w:val="24"/>
          <w:szCs w:val="24"/>
        </w:rPr>
        <w:t>Для размещения материалов и информации, указанных в пункте 5 настоящего Положения,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w:t>
      </w:r>
      <w:proofErr w:type="gramEnd"/>
      <w:r w:rsidRPr="008D63C3">
        <w:rPr>
          <w:rFonts w:ascii="Times New Roman" w:hAnsi="Times New Roman" w:cs="Times New Roman"/>
          <w:sz w:val="24"/>
          <w:szCs w:val="24"/>
        </w:rPr>
        <w:t xml:space="preserve"> </w:t>
      </w:r>
      <w:proofErr w:type="gramStart"/>
      <w:r w:rsidRPr="008D63C3">
        <w:rPr>
          <w:rFonts w:ascii="Times New Roman" w:hAnsi="Times New Roman" w:cs="Times New Roman"/>
          <w:sz w:val="24"/>
          <w:szCs w:val="24"/>
        </w:rPr>
        <w:t>использования</w:t>
      </w:r>
      <w:proofErr w:type="gramEnd"/>
      <w:r w:rsidRPr="008D63C3">
        <w:rPr>
          <w:rFonts w:ascii="Times New Roman" w:hAnsi="Times New Roman" w:cs="Times New Roman"/>
          <w:sz w:val="24"/>
          <w:szCs w:val="24"/>
        </w:rPr>
        <w:t xml:space="preserve"> которой для указанных целей устанавливается Правительством Российской Федерации.</w:t>
      </w:r>
    </w:p>
    <w:p w:rsidR="008D63C3" w:rsidRPr="008D63C3" w:rsidRDefault="008D63C3" w:rsidP="008D63C3">
      <w:pPr>
        <w:pStyle w:val="a4"/>
        <w:ind w:firstLine="709"/>
        <w:jc w:val="both"/>
        <w:rPr>
          <w:rFonts w:ascii="Times New Roman" w:hAnsi="Times New Roman" w:cs="Times New Roman"/>
          <w:sz w:val="24"/>
          <w:szCs w:val="24"/>
        </w:rPr>
      </w:pPr>
    </w:p>
    <w:p w:rsidR="008D63C3" w:rsidRPr="008D63C3" w:rsidRDefault="008D63C3" w:rsidP="008D63C3">
      <w:pPr>
        <w:pStyle w:val="a4"/>
        <w:ind w:firstLine="709"/>
        <w:jc w:val="center"/>
        <w:rPr>
          <w:rFonts w:ascii="Times New Roman" w:hAnsi="Times New Roman" w:cs="Times New Roman"/>
          <w:sz w:val="24"/>
          <w:szCs w:val="24"/>
        </w:rPr>
      </w:pPr>
      <w:r w:rsidRPr="008D63C3">
        <w:rPr>
          <w:rFonts w:ascii="Times New Roman" w:hAnsi="Times New Roman" w:cs="Times New Roman"/>
          <w:sz w:val="24"/>
          <w:szCs w:val="24"/>
        </w:rPr>
        <w:t>III. Подготовка и проведение публичных слушаний</w:t>
      </w:r>
    </w:p>
    <w:p w:rsidR="008D63C3" w:rsidRPr="008D63C3" w:rsidRDefault="008D63C3" w:rsidP="008D63C3">
      <w:pPr>
        <w:pStyle w:val="a4"/>
        <w:ind w:firstLine="709"/>
        <w:jc w:val="both"/>
        <w:rPr>
          <w:rFonts w:ascii="Times New Roman" w:hAnsi="Times New Roman" w:cs="Times New Roman"/>
          <w:sz w:val="24"/>
          <w:szCs w:val="24"/>
        </w:rPr>
      </w:pP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16. Подготовка и проведение публичных слушаний возлагаются на комиссию по подготовке и проведению публичных слушаний (далее - комиссия), образованную Советом либо главой сельского поселения, к компетенции которых относится выносимый на публичные слушания вопрос.</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Комиссия формируется в составе председателя комиссии, секретаря комиссии и членов комиссии, которые при принятии решений обладают равными правами.</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17. Комиссия:</w:t>
      </w:r>
    </w:p>
    <w:p w:rsidR="008D63C3" w:rsidRPr="008D63C3" w:rsidRDefault="008D63C3" w:rsidP="008D63C3">
      <w:pPr>
        <w:pStyle w:val="a4"/>
        <w:ind w:firstLine="709"/>
        <w:jc w:val="both"/>
        <w:rPr>
          <w:rFonts w:ascii="Times New Roman" w:hAnsi="Times New Roman" w:cs="Times New Roman"/>
          <w:sz w:val="24"/>
          <w:szCs w:val="24"/>
        </w:rPr>
      </w:pPr>
      <w:proofErr w:type="gramStart"/>
      <w:r w:rsidRPr="008D63C3">
        <w:rPr>
          <w:rFonts w:ascii="Times New Roman" w:hAnsi="Times New Roman" w:cs="Times New Roman"/>
          <w:sz w:val="24"/>
          <w:szCs w:val="24"/>
        </w:rPr>
        <w:t>а) разрабатывает повестку дня проведения публичных слушаний;</w:t>
      </w:r>
      <w:proofErr w:type="gramEnd"/>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б) организует оповещение жителей сельского поселения о теме публичных слушаний, дате, месте и времени проведения публичных слушаний, о порядке учета предложений, о порядке участия граждан в обсуждении, доводит до сведения жителей проект муниципального правового акта, также информирует жителей о местонахождении комиссии, номере телефона и иных необходимых сведениях; оповещение может производиться либо через опубликование сведений в средствах массовой информации, либо через обнародование указанных выше сведений путем вывешивания объявлений в общественных местах, на досках объявлений и т.п.;</w:t>
      </w:r>
    </w:p>
    <w:p w:rsidR="008D63C3" w:rsidRPr="008D63C3" w:rsidRDefault="008D63C3" w:rsidP="008D63C3">
      <w:pPr>
        <w:pStyle w:val="a4"/>
        <w:ind w:firstLine="709"/>
        <w:jc w:val="both"/>
        <w:rPr>
          <w:rFonts w:ascii="Times New Roman" w:hAnsi="Times New Roman" w:cs="Times New Roman"/>
          <w:sz w:val="24"/>
          <w:szCs w:val="24"/>
        </w:rPr>
      </w:pPr>
      <w:proofErr w:type="gramStart"/>
      <w:r w:rsidRPr="008D63C3">
        <w:rPr>
          <w:rFonts w:ascii="Times New Roman" w:hAnsi="Times New Roman" w:cs="Times New Roman"/>
          <w:sz w:val="24"/>
          <w:szCs w:val="24"/>
        </w:rPr>
        <w:t>в) определяет перечень должностных лиц, специалистов в различных областях науки, экономики, права, других представителей общественности, приглашаемых к участию в публичных слушаниях в качестве экспертов, и направляет им официальное обращение с просьбой дать свои рекомендации и предложения по теме, выносимой на публичные слушания, а также содействует им в получении всей необходимой информации по теме публичных слушаний;</w:t>
      </w:r>
      <w:proofErr w:type="gramEnd"/>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г) регистрирует участников публичных слушаний.</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17.1. Жители муниципального образования сельского поселения оповещаются о проведении публичных слушаний не менее чем за десять дней до дня их проведения путём размещения на официальном сайте органа местного самоуправления сельского поселения в сети Интернет следующих материалов:</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1) информации о дате, времени и месте проведения публичных слушаний;</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2) сведений об инициаторе проведения публичных слушаний;</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lastRenderedPageBreak/>
        <w:t>3) данных об органе местного самоуправления сельского поселения (его структурном подразделении или должностном лице) либо созданном органом местного самоуправления коллегиальном совещательном органе, уполномоченных на подготовку и проведение публичных слушаний, включая контактный телефон;</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4) проекта муниципального правового акта, выносимого на публичные слушания;</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5) порядка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сельского поселения в сети Интернет;</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6) иной информации, предусмотренной нормативным правовым актом представительного органа муниципального образования сельского поселения.</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 xml:space="preserve">18. Предложения и замечания от жителей сельского поселения по вынесенному на обсуждение вопросу в устном либо письменном виде, начиная со дня опубликования проекта муниципального правового акта и заканчивая днем, предшествующим дню публичных слушаний, направляются в комиссию, где они обобщаются. </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Участники публичных слушаний вправе представлять свои предложения и замечания непосредственно при обсуждении проекта муниципального правового акта на публичных слушаниях в устной или письменной форме.</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 xml:space="preserve">19. В публичных слушаниях вправе участвовать жители сельского поселения, обладающие избирательным правом, а также представители органов местного самоуправления, представители организаций, осуществляющих деятельность на территории сельского поселения, эксперты. </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20. Обработка персональных данных участников публичных слушаний осуществляется с учетом требований, установленных Федеральным законом от 27.07.2006 № 152-ФЗ «О персональных данных».</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21. На публичных слушаниях председательствующим является председатель комиссии.</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22. Публичные слушания начинаются вступительным словом председательствующего, который объявляет о вопросе, вынесенном на публичные слушания, информирует о порядке проведения публичных слушаний, регламенте публичных слушаний и составе приглашенных.</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23. Публичные слушания по проекту бюджета сельского поселения и по проекту годового отчета об исполнении бюджета сельского поселения проводятся с участием  разработчика проекта решения о бюджете сельского поселения или годовом отчете об исполнении бюджета сельского поселения.</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24. После основного доклада слово предоставляется записавшимся для выступления участникам публичных слушаний. Время для выступления каждому выступающему предоставляется не более 10 минут. В исключительных случаях по решению председательствующего время выступления может быть продлено.</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 xml:space="preserve">Далее предоставляется право </w:t>
      </w:r>
      <w:proofErr w:type="gramStart"/>
      <w:r w:rsidRPr="008D63C3">
        <w:rPr>
          <w:rFonts w:ascii="Times New Roman" w:hAnsi="Times New Roman" w:cs="Times New Roman"/>
          <w:sz w:val="24"/>
          <w:szCs w:val="24"/>
        </w:rPr>
        <w:t>выступить всем желающим участвовать</w:t>
      </w:r>
      <w:proofErr w:type="gramEnd"/>
      <w:r w:rsidRPr="008D63C3">
        <w:rPr>
          <w:rFonts w:ascii="Times New Roman" w:hAnsi="Times New Roman" w:cs="Times New Roman"/>
          <w:sz w:val="24"/>
          <w:szCs w:val="24"/>
        </w:rPr>
        <w:t xml:space="preserve"> в обсуждении проекта, выносимого на публичные слушания.</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25. По окончании выступлений председательствующий подводит предварительный итог публичных слушаний.</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26. Комиссия обеспечивает ведение протокола публичных слушаний, который подписывается председательствующим на публичных слушаниях.</w:t>
      </w:r>
    </w:p>
    <w:p w:rsidR="008D63C3" w:rsidRPr="008D63C3" w:rsidRDefault="008D63C3" w:rsidP="008D63C3">
      <w:pPr>
        <w:pStyle w:val="a4"/>
        <w:ind w:firstLine="709"/>
        <w:jc w:val="both"/>
        <w:rPr>
          <w:rFonts w:ascii="Times New Roman" w:hAnsi="Times New Roman" w:cs="Times New Roman"/>
          <w:sz w:val="24"/>
          <w:szCs w:val="24"/>
        </w:rPr>
      </w:pPr>
    </w:p>
    <w:p w:rsidR="008D63C3" w:rsidRPr="008D63C3" w:rsidRDefault="008D63C3" w:rsidP="008D63C3">
      <w:pPr>
        <w:pStyle w:val="a4"/>
        <w:ind w:firstLine="709"/>
        <w:jc w:val="center"/>
        <w:rPr>
          <w:rFonts w:ascii="Times New Roman" w:hAnsi="Times New Roman" w:cs="Times New Roman"/>
          <w:sz w:val="24"/>
          <w:szCs w:val="24"/>
        </w:rPr>
      </w:pPr>
      <w:r w:rsidRPr="008D63C3">
        <w:rPr>
          <w:rFonts w:ascii="Times New Roman" w:hAnsi="Times New Roman" w:cs="Times New Roman"/>
          <w:sz w:val="24"/>
          <w:szCs w:val="24"/>
        </w:rPr>
        <w:t>IV. Результаты публичных слушаний</w:t>
      </w:r>
    </w:p>
    <w:p w:rsidR="008D63C3" w:rsidRPr="008D63C3" w:rsidRDefault="008D63C3" w:rsidP="008D63C3">
      <w:pPr>
        <w:pStyle w:val="a4"/>
        <w:ind w:firstLine="709"/>
        <w:jc w:val="both"/>
        <w:rPr>
          <w:rFonts w:ascii="Times New Roman" w:hAnsi="Times New Roman" w:cs="Times New Roman"/>
          <w:sz w:val="24"/>
          <w:szCs w:val="24"/>
        </w:rPr>
      </w:pP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27. Результаты публичных слушаний, рассматриваются представительным органом муниципального образования сельского поселения при рассмотрении проектов муниципальных правовых актов.</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lastRenderedPageBreak/>
        <w:t>По результатам публичных слушаний комиссия в течение 10 рабочих дней со дня проведения публичных слушаний составляет заключение о результатах публичных слушаний, в котором отражает выраженные общественные мнения (позиции) жителей и свои рекомендации, сформулированные по результатам публичных слушаний. Результаты публичных слушаний носят рекомендательный характер.</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28. Заключение о результатах публичных слушаний подлежит официальному обнародованию, включая мотивированное обоснование принятых решений.</w:t>
      </w:r>
    </w:p>
    <w:p w:rsidR="008D63C3" w:rsidRPr="008D63C3" w:rsidRDefault="008D63C3" w:rsidP="008D63C3">
      <w:pPr>
        <w:pStyle w:val="a4"/>
        <w:ind w:firstLine="709"/>
        <w:jc w:val="both"/>
        <w:rPr>
          <w:rFonts w:ascii="Times New Roman" w:hAnsi="Times New Roman" w:cs="Times New Roman"/>
          <w:sz w:val="24"/>
          <w:szCs w:val="24"/>
        </w:rPr>
      </w:pPr>
      <w:r w:rsidRPr="008D63C3">
        <w:rPr>
          <w:rFonts w:ascii="Times New Roman" w:hAnsi="Times New Roman" w:cs="Times New Roman"/>
          <w:sz w:val="24"/>
          <w:szCs w:val="24"/>
        </w:rPr>
        <w:t>29. Заключение о результатах публичных слушаний, протокол публичных слушаний и материалы, собранные в ходе подготовки и проведения публичных слушаний, в зависимости от инициаторов проведения публичных слушаний передаются в Совет  либо главе сельского поселения для принятия решения и последующего хранения.</w:t>
      </w:r>
    </w:p>
    <w:p w:rsidR="00A21661" w:rsidRPr="008D63C3" w:rsidRDefault="00A21661" w:rsidP="008D63C3">
      <w:pPr>
        <w:jc w:val="both"/>
        <w:rPr>
          <w:rFonts w:ascii="Times New Roman" w:hAnsi="Times New Roman" w:cs="Times New Roman"/>
          <w:sz w:val="24"/>
          <w:szCs w:val="24"/>
        </w:rPr>
      </w:pPr>
    </w:p>
    <w:sectPr w:rsidR="00A21661" w:rsidRPr="008D63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D63C3"/>
    <w:rsid w:val="008D63C3"/>
    <w:rsid w:val="00A216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8D63C3"/>
    <w:pPr>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basedOn w:val="a0"/>
    <w:link w:val="ConsPlusNormal"/>
    <w:locked/>
    <w:rsid w:val="008D63C3"/>
    <w:rPr>
      <w:rFonts w:ascii="Arial" w:eastAsia="Times New Roman" w:hAnsi="Arial" w:cs="Arial"/>
      <w:sz w:val="20"/>
      <w:szCs w:val="20"/>
    </w:rPr>
  </w:style>
  <w:style w:type="character" w:styleId="a3">
    <w:name w:val="Hyperlink"/>
    <w:basedOn w:val="a0"/>
    <w:uiPriority w:val="99"/>
    <w:rsid w:val="008D63C3"/>
    <w:rPr>
      <w:color w:val="0000FF"/>
      <w:u w:val="single"/>
    </w:rPr>
  </w:style>
  <w:style w:type="paragraph" w:customStyle="1" w:styleId="ConsPlusTitle">
    <w:name w:val="ConsPlusTitle"/>
    <w:rsid w:val="008D63C3"/>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4">
    <w:name w:val="No Spacing"/>
    <w:uiPriority w:val="1"/>
    <w:qFormat/>
    <w:rsid w:val="008D63C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linovskoe-r69.gosweb.gosuslugi.ru/" TargetMode="External"/><Relationship Id="rId4" Type="http://schemas.openxmlformats.org/officeDocument/2006/relationships/hyperlink" Target="https://login.consultant.ru/link/?req=doc&amp;base=RZB&amp;n=317662&amp;date=18.04.2019&amp;dst=323&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2404</Words>
  <Characters>13705</Characters>
  <Application>Microsoft Office Word</Application>
  <DocSecurity>0</DocSecurity>
  <Lines>114</Lines>
  <Paragraphs>32</Paragraphs>
  <ScaleCrop>false</ScaleCrop>
  <Company>Reanimator Extreme Edition</Company>
  <LinksUpToDate>false</LinksUpToDate>
  <CharactersWithSpaces>16077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Бухгалтер</cp:lastModifiedBy>
  <cp:revision>2</cp:revision>
  <dcterms:created xsi:type="dcterms:W3CDTF">2025-12-23T08:45:00Z</dcterms:created>
  <dcterms:modified xsi:type="dcterms:W3CDTF">2025-12-23T08:47:00Z</dcterms:modified>
</cp:coreProperties>
</file>