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0" w:rsidRPr="008105C5" w:rsidRDefault="00FC7470" w:rsidP="00FC7470">
      <w:pPr>
        <w:ind w:firstLine="0"/>
        <w:jc w:val="center"/>
      </w:pPr>
      <w:bookmarkStart w:id="0" w:name="_GoBack"/>
      <w:bookmarkEnd w:id="0"/>
      <w:r w:rsidRPr="008105C5">
        <w:t>МУНИЦИПАЛЬНОЕ ОБРАЗОВАНИЕ</w:t>
      </w:r>
    </w:p>
    <w:p w:rsidR="00FC7470" w:rsidRPr="008105C5" w:rsidRDefault="00FC7470" w:rsidP="00FC7470">
      <w:pPr>
        <w:keepNext/>
        <w:spacing w:line="100" w:lineRule="atLeast"/>
        <w:ind w:left="300" w:firstLine="0"/>
        <w:jc w:val="center"/>
      </w:pPr>
      <w:r w:rsidRPr="008105C5">
        <w:rPr>
          <w:color w:val="000000"/>
        </w:rPr>
        <w:t>МАЛИНОВСКОЕ СЕЛЬСКОЕ ПОСЕЛЕНИЕ</w:t>
      </w:r>
    </w:p>
    <w:p w:rsidR="00FC7470" w:rsidRPr="008105C5" w:rsidRDefault="00FC7470" w:rsidP="00FC7470">
      <w:pPr>
        <w:spacing w:line="100" w:lineRule="atLeast"/>
        <w:ind w:firstLine="0"/>
        <w:jc w:val="center"/>
      </w:pPr>
      <w:r w:rsidRPr="008105C5">
        <w:t>АДМИНИСТРАЦИЯ МАЛИНОВСКОГО СЕЛЬСКОГО ПОСЕЛЕНИЯ</w:t>
      </w:r>
    </w:p>
    <w:p w:rsidR="00FC7470" w:rsidRPr="008105C5" w:rsidRDefault="00FC7470" w:rsidP="00FC7470">
      <w:pPr>
        <w:spacing w:line="100" w:lineRule="atLeast"/>
        <w:jc w:val="center"/>
      </w:pPr>
    </w:p>
    <w:p w:rsidR="00FC7470" w:rsidRPr="008105C5" w:rsidRDefault="00FC7470" w:rsidP="00FC7470">
      <w:pPr>
        <w:spacing w:line="100" w:lineRule="atLeast"/>
        <w:ind w:firstLine="0"/>
        <w:jc w:val="center"/>
        <w:rPr>
          <w:bCs/>
        </w:rPr>
      </w:pPr>
      <w:r w:rsidRPr="008105C5">
        <w:t>ПОСТАНОВЛЕНИЕ</w:t>
      </w:r>
      <w:r>
        <w:t xml:space="preserve"> (ПРОЕКТ)</w:t>
      </w:r>
    </w:p>
    <w:p w:rsidR="00FC7470" w:rsidRPr="008105C5" w:rsidRDefault="00FC7470" w:rsidP="00FC7470">
      <w:pPr>
        <w:spacing w:line="100" w:lineRule="atLeast"/>
        <w:rPr>
          <w:bCs/>
        </w:rPr>
      </w:pPr>
    </w:p>
    <w:p w:rsidR="00FC7470" w:rsidRPr="008105C5" w:rsidRDefault="00FC7470" w:rsidP="00FC7470">
      <w:pPr>
        <w:spacing w:line="100" w:lineRule="atLeast"/>
        <w:ind w:firstLine="0"/>
        <w:jc w:val="center"/>
      </w:pPr>
      <w:r>
        <w:t>00.00.2022</w:t>
      </w:r>
      <w:r w:rsidRPr="008105C5">
        <w:t xml:space="preserve">                                                                     № </w:t>
      </w:r>
      <w:r>
        <w:t>0000</w:t>
      </w:r>
    </w:p>
    <w:p w:rsidR="00FC7470" w:rsidRPr="00931F80" w:rsidRDefault="00FC7470" w:rsidP="00FC7470">
      <w:pPr>
        <w:jc w:val="center"/>
        <w:rPr>
          <w:sz w:val="20"/>
          <w:szCs w:val="20"/>
        </w:rPr>
      </w:pPr>
      <w:r w:rsidRPr="00931F80">
        <w:rPr>
          <w:sz w:val="20"/>
          <w:szCs w:val="20"/>
        </w:rPr>
        <w:t>с. Малиновка Кожевниковский район Томская область</w:t>
      </w:r>
    </w:p>
    <w:p w:rsidR="00FC7470" w:rsidRDefault="00FC7470" w:rsidP="00FC7470">
      <w:pPr>
        <w:pStyle w:val="1"/>
        <w:spacing w:before="0" w:after="0"/>
      </w:pPr>
    </w:p>
    <w:p w:rsidR="00251A8E" w:rsidRDefault="00251A8E" w:rsidP="00251A8E">
      <w:pPr>
        <w:pStyle w:val="1"/>
        <w:spacing w:before="0" w:after="0"/>
      </w:pPr>
    </w:p>
    <w:p w:rsidR="00251A8E" w:rsidRDefault="00FC7470" w:rsidP="00251A8E">
      <w:pPr>
        <w:jc w:val="center"/>
        <w:rPr>
          <w:b/>
        </w:rPr>
      </w:pPr>
      <w:r>
        <w:rPr>
          <w:rFonts w:ascii="Times New Roman" w:hAnsi="Times New Roman"/>
        </w:rPr>
        <w:t>Об утверждении</w:t>
      </w:r>
      <w:r w:rsidR="00876762">
        <w:rPr>
          <w:rFonts w:ascii="Times New Roman" w:hAnsi="Times New Roman"/>
        </w:rPr>
        <w:t xml:space="preserve"> Формы проверочного листа, применя</w:t>
      </w:r>
      <w:r>
        <w:rPr>
          <w:rFonts w:ascii="Times New Roman" w:hAnsi="Times New Roman"/>
        </w:rPr>
        <w:t xml:space="preserve">емого при осуществлении муниципального земельного контроля на территории </w:t>
      </w:r>
      <w:r w:rsidRPr="00B47C40">
        <w:rPr>
          <w:rFonts w:ascii="Times New Roman" w:hAnsi="Times New Roman"/>
        </w:rPr>
        <w:t>муниципального образования Малиновского сельского поселения</w:t>
      </w:r>
    </w:p>
    <w:p w:rsidR="00251A8E" w:rsidRPr="00251A8E" w:rsidRDefault="00251A8E" w:rsidP="00251A8E">
      <w:pPr>
        <w:jc w:val="center"/>
        <w:rPr>
          <w:b/>
        </w:rPr>
      </w:pPr>
    </w:p>
    <w:p w:rsidR="00FC7470" w:rsidRDefault="00CC5C07" w:rsidP="00FC7470">
      <w:r w:rsidRPr="00251A8E">
        <w:t xml:space="preserve">В соответствии с </w:t>
      </w:r>
      <w:hyperlink r:id="rId8" w:history="1">
        <w:r w:rsidRPr="00251A8E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251A8E"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251A8E">
          <w:rPr>
            <w:rStyle w:val="a4"/>
            <w:rFonts w:cs="Times New Roman CYR"/>
            <w:color w:val="auto"/>
          </w:rPr>
          <w:t>постановлением</w:t>
        </w:r>
      </w:hyperlink>
      <w:r w:rsidRPr="00251A8E"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="00FC7470" w:rsidRPr="00655990">
          <w:rPr>
            <w:rStyle w:val="a4"/>
            <w:rFonts w:cs="Times New Roman CYR"/>
            <w:color w:val="auto"/>
          </w:rPr>
          <w:t>Уставом</w:t>
        </w:r>
      </w:hyperlink>
      <w:r w:rsidR="00FC7470">
        <w:t xml:space="preserve"> Малиновского сельского поселения</w:t>
      </w:r>
      <w:r w:rsidR="00FC7470" w:rsidRPr="002652A9">
        <w:t xml:space="preserve">,  </w:t>
      </w:r>
    </w:p>
    <w:p w:rsidR="00FC7470" w:rsidRDefault="00251A8E" w:rsidP="00FC7470">
      <w:r>
        <w:t xml:space="preserve"> </w:t>
      </w:r>
    </w:p>
    <w:p w:rsidR="00FC7470" w:rsidRDefault="00FC7470" w:rsidP="00FC7470">
      <w:pPr>
        <w:ind w:firstLine="0"/>
        <w:jc w:val="left"/>
      </w:pPr>
      <w:r w:rsidRPr="002652A9">
        <w:t>ПОСТАНОВЛЯ</w:t>
      </w:r>
      <w:r>
        <w:t>Ю</w:t>
      </w:r>
      <w:r w:rsidRPr="002652A9">
        <w:t>:</w:t>
      </w:r>
    </w:p>
    <w:p w:rsidR="00251A8E" w:rsidRPr="00251A8E" w:rsidRDefault="00251A8E" w:rsidP="00FC7470">
      <w:pPr>
        <w:ind w:firstLine="0"/>
      </w:pPr>
    </w:p>
    <w:p w:rsidR="00FC7470" w:rsidRDefault="00CC5C07" w:rsidP="00FC7470">
      <w:pPr>
        <w:numPr>
          <w:ilvl w:val="0"/>
          <w:numId w:val="2"/>
        </w:numPr>
        <w:ind w:left="0" w:firstLine="450"/>
      </w:pPr>
      <w:bookmarkStart w:id="1" w:name="sub_1"/>
      <w:r w:rsidRPr="00251A8E">
        <w:t xml:space="preserve">Утвердить прилагаемую форму проверочного листа (списка контрольных вопросов), применяемого при осуществлении муниципального </w:t>
      </w:r>
      <w:r w:rsidR="00FC7470">
        <w:t>земельного</w:t>
      </w:r>
      <w:r w:rsidRPr="00251A8E">
        <w:t xml:space="preserve"> контроля </w:t>
      </w:r>
      <w:bookmarkStart w:id="2" w:name="sub_2"/>
      <w:bookmarkEnd w:id="1"/>
      <w:r w:rsidR="00FC7470">
        <w:t>на территории муниципального образования Малиновского сельского поселения</w:t>
      </w:r>
      <w:r w:rsidR="00FC7470" w:rsidRPr="002652A9">
        <w:t>.</w:t>
      </w:r>
    </w:p>
    <w:bookmarkStart w:id="3" w:name="sub_4"/>
    <w:bookmarkEnd w:id="2"/>
    <w:p w:rsidR="00FC7470" w:rsidRDefault="00FC7470" w:rsidP="00FC7470">
      <w:pPr>
        <w:numPr>
          <w:ilvl w:val="0"/>
          <w:numId w:val="2"/>
        </w:numPr>
        <w:ind w:left="0" w:firstLine="450"/>
      </w:pPr>
      <w:r w:rsidRPr="008105C5">
        <w:fldChar w:fldCharType="begin"/>
      </w:r>
      <w:r w:rsidRPr="008105C5">
        <w:instrText>HYPERLINK "http://internet.garant.ru/document/redirect/403314367/0"</w:instrText>
      </w:r>
      <w:r w:rsidRPr="008105C5">
        <w:fldChar w:fldCharType="separate"/>
      </w:r>
      <w:r w:rsidRPr="008105C5">
        <w:t>Опубликовать</w:t>
      </w:r>
      <w:r w:rsidRPr="008105C5">
        <w:fldChar w:fldCharType="end"/>
      </w:r>
      <w:r w:rsidRPr="008105C5">
        <w:t xml:space="preserve"> настоящее постановление </w:t>
      </w:r>
      <w:r w:rsidRPr="008105C5">
        <w:rPr>
          <w:rFonts w:cs="Calibri"/>
        </w:rPr>
        <w:t xml:space="preserve">на официальном сайте Малиновского сельского поселения </w:t>
      </w:r>
      <w:r w:rsidRPr="008105C5">
        <w:rPr>
          <w:rFonts w:eastAsia="Times New Roman"/>
          <w:bCs/>
        </w:rPr>
        <w:t>в информационно-телекоммуникационной сети «Интернет»</w:t>
      </w:r>
      <w:r w:rsidRPr="008105C5">
        <w:rPr>
          <w:color w:val="000000"/>
        </w:rPr>
        <w:t xml:space="preserve"> по адресу: </w:t>
      </w:r>
      <w:r w:rsidRPr="008105C5">
        <w:rPr>
          <w:color w:val="0000FF"/>
          <w:u w:val="single"/>
          <w:lang w:val="en-US"/>
        </w:rPr>
        <w:t>http</w:t>
      </w:r>
      <w:r w:rsidRPr="008105C5">
        <w:rPr>
          <w:color w:val="0000FF"/>
          <w:u w:val="single"/>
        </w:rPr>
        <w:t xml:space="preserve">:/ </w:t>
      </w:r>
      <w:r w:rsidRPr="008105C5">
        <w:rPr>
          <w:color w:val="0000FF"/>
          <w:u w:val="single"/>
          <w:lang w:val="en-US"/>
        </w:rPr>
        <w:t>malinovka</w:t>
      </w:r>
      <w:r w:rsidRPr="008105C5">
        <w:rPr>
          <w:color w:val="0000FF"/>
          <w:u w:val="single"/>
        </w:rPr>
        <w:t>.</w:t>
      </w:r>
      <w:r w:rsidRPr="008105C5">
        <w:rPr>
          <w:color w:val="0000FF"/>
          <w:u w:val="single"/>
          <w:lang w:val="en-US"/>
        </w:rPr>
        <w:t>kozhreg</w:t>
      </w:r>
      <w:r w:rsidRPr="008105C5">
        <w:rPr>
          <w:color w:val="0000FF"/>
          <w:u w:val="single"/>
        </w:rPr>
        <w:t>.</w:t>
      </w:r>
      <w:r w:rsidRPr="008105C5">
        <w:rPr>
          <w:color w:val="0000FF"/>
          <w:u w:val="single"/>
          <w:lang w:val="en-US"/>
        </w:rPr>
        <w:t>ru</w:t>
      </w:r>
      <w:bookmarkStart w:id="4" w:name="sub_3"/>
      <w:r w:rsidRPr="002652A9">
        <w:t xml:space="preserve"> </w:t>
      </w:r>
    </w:p>
    <w:p w:rsidR="00FC7470" w:rsidRPr="002652A9" w:rsidRDefault="00FC7470" w:rsidP="00FC7470">
      <w:pPr>
        <w:numPr>
          <w:ilvl w:val="0"/>
          <w:numId w:val="2"/>
        </w:numPr>
        <w:ind w:left="0" w:firstLine="450"/>
      </w:pPr>
      <w:r w:rsidRPr="002652A9">
        <w:t>Настоящее постановление вступает в силу с 01.03.2022.</w:t>
      </w:r>
    </w:p>
    <w:bookmarkEnd w:id="3"/>
    <w:bookmarkEnd w:id="4"/>
    <w:p w:rsidR="00FC7470" w:rsidRDefault="00FC7470" w:rsidP="00FC7470">
      <w:pPr>
        <w:ind w:firstLine="0"/>
      </w:pPr>
    </w:p>
    <w:p w:rsidR="00FC7470" w:rsidRDefault="00FC7470" w:rsidP="00FC7470">
      <w:pPr>
        <w:ind w:firstLine="0"/>
      </w:pPr>
    </w:p>
    <w:p w:rsidR="00FC7470" w:rsidRDefault="00FC7470" w:rsidP="00FC7470">
      <w:pPr>
        <w:ind w:firstLine="0"/>
      </w:pPr>
    </w:p>
    <w:p w:rsidR="00FC7470" w:rsidRPr="000F1603" w:rsidRDefault="00FC7470" w:rsidP="00FC7470">
      <w:pPr>
        <w:ind w:firstLine="0"/>
        <w:jc w:val="center"/>
      </w:pPr>
      <w:r>
        <w:t xml:space="preserve">Глава </w:t>
      </w:r>
      <w:r w:rsidRPr="000F1603">
        <w:t>поселения</w:t>
      </w:r>
      <w:r>
        <w:t xml:space="preserve">       </w:t>
      </w:r>
      <w:r w:rsidRPr="000F1603">
        <w:t xml:space="preserve">                                            </w:t>
      </w:r>
      <w:r>
        <w:t xml:space="preserve">         Н.И.Абрамова</w:t>
      </w: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ind w:firstLine="0"/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Default="00FC7470" w:rsidP="00FC7470">
      <w:pPr>
        <w:rPr>
          <w:bCs/>
          <w:szCs w:val="20"/>
        </w:rPr>
      </w:pPr>
    </w:p>
    <w:p w:rsidR="00FC7470" w:rsidRPr="000F1603" w:rsidRDefault="00FC7470" w:rsidP="00FC7470">
      <w:pPr>
        <w:ind w:firstLine="0"/>
        <w:rPr>
          <w:bCs/>
          <w:sz w:val="18"/>
          <w:szCs w:val="18"/>
        </w:rPr>
      </w:pPr>
      <w:r w:rsidRPr="000F1603">
        <w:rPr>
          <w:bCs/>
          <w:sz w:val="18"/>
          <w:szCs w:val="18"/>
        </w:rPr>
        <w:t>Н.И.Родыгина</w:t>
      </w:r>
    </w:p>
    <w:p w:rsidR="00FC7470" w:rsidRPr="002B0350" w:rsidRDefault="00FC7470" w:rsidP="00FC7470">
      <w:pPr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8(3-8244)53-146</w:t>
      </w:r>
      <w:r w:rsidRPr="000F1603">
        <w:rPr>
          <w:bCs/>
          <w:sz w:val="18"/>
          <w:szCs w:val="18"/>
        </w:rPr>
        <w:t xml:space="preserve">,  </w:t>
      </w:r>
      <w:r>
        <w:rPr>
          <w:bCs/>
          <w:sz w:val="18"/>
          <w:szCs w:val="18"/>
          <w:lang w:val="en-US"/>
        </w:rPr>
        <w:t>MalinovkaSP</w:t>
      </w:r>
      <w:r w:rsidRPr="002B0350">
        <w:rPr>
          <w:bCs/>
          <w:sz w:val="18"/>
          <w:szCs w:val="18"/>
        </w:rPr>
        <w:t>@</w:t>
      </w:r>
      <w:r>
        <w:rPr>
          <w:bCs/>
          <w:sz w:val="18"/>
          <w:szCs w:val="18"/>
          <w:lang w:val="en-US"/>
        </w:rPr>
        <w:t>mail</w:t>
      </w:r>
      <w:r w:rsidRPr="002B0350">
        <w:rPr>
          <w:bCs/>
          <w:sz w:val="18"/>
          <w:szCs w:val="18"/>
        </w:rPr>
        <w:t>.</w:t>
      </w:r>
      <w:r>
        <w:rPr>
          <w:bCs/>
          <w:sz w:val="18"/>
          <w:szCs w:val="18"/>
          <w:lang w:val="en-US"/>
        </w:rPr>
        <w:t>ru</w:t>
      </w:r>
    </w:p>
    <w:p w:rsidR="00FC7470" w:rsidRPr="000F1603" w:rsidRDefault="00FC7470" w:rsidP="00FC7470">
      <w:pPr>
        <w:ind w:firstLine="0"/>
        <w:rPr>
          <w:bCs/>
          <w:sz w:val="18"/>
          <w:szCs w:val="18"/>
        </w:rPr>
      </w:pPr>
      <w:r w:rsidRPr="000F1603">
        <w:rPr>
          <w:bCs/>
          <w:sz w:val="18"/>
          <w:szCs w:val="18"/>
        </w:rPr>
        <w:t>дело № ________</w:t>
      </w:r>
    </w:p>
    <w:p w:rsidR="00FC7470" w:rsidRPr="000F1603" w:rsidRDefault="00FC7470" w:rsidP="00FC7470">
      <w:pPr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«      » _______2022</w:t>
      </w:r>
    </w:p>
    <w:p w:rsidR="00FC7470" w:rsidRPr="00CB7FA2" w:rsidRDefault="00FC7470" w:rsidP="00FC7470">
      <w:pPr>
        <w:ind w:firstLine="0"/>
        <w:rPr>
          <w:bCs/>
          <w:sz w:val="18"/>
          <w:szCs w:val="18"/>
        </w:rPr>
      </w:pPr>
      <w:r w:rsidRPr="000F1603">
        <w:rPr>
          <w:bCs/>
          <w:sz w:val="18"/>
          <w:szCs w:val="18"/>
        </w:rPr>
        <w:t xml:space="preserve">________ </w:t>
      </w:r>
      <w:r>
        <w:rPr>
          <w:bCs/>
          <w:sz w:val="18"/>
          <w:szCs w:val="18"/>
        </w:rPr>
        <w:t>В.М.Ситникова</w:t>
      </w:r>
    </w:p>
    <w:p w:rsidR="00251A8E" w:rsidRDefault="00251A8E" w:rsidP="00251A8E">
      <w:pPr>
        <w:ind w:firstLine="0"/>
      </w:pPr>
    </w:p>
    <w:p w:rsidR="00FC7470" w:rsidRDefault="00FC7470" w:rsidP="00FC747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" w:name="sub_1000"/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ПРОЕКТ</w:t>
      </w:r>
    </w:p>
    <w:p w:rsidR="00FC7470" w:rsidRPr="00B14D8E" w:rsidRDefault="00FC7470" w:rsidP="00FC747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>Утверждена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B14D8E">
        <w:rPr>
          <w:rStyle w:val="a4"/>
          <w:rFonts w:ascii="Times New Roman" w:hAnsi="Times New Roman"/>
          <w:color w:val="auto"/>
        </w:rPr>
        <w:t>постановлением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Малиновского сельского поселения</w:t>
      </w:r>
      <w:r w:rsidRPr="00B14D8E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«__»_________2022 года № ___</w:t>
      </w:r>
    </w:p>
    <w:p w:rsidR="00FC7470" w:rsidRPr="00B14D8E" w:rsidRDefault="00FC7470" w:rsidP="00FC7470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FC7470" w:rsidRPr="00225487" w:rsidTr="00370DEC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FC7470" w:rsidRPr="00225487" w:rsidRDefault="00FC7470" w:rsidP="00370DEC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FC7470" w:rsidRPr="00225487" w:rsidRDefault="00FC7470" w:rsidP="00370DEC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FC7470" w:rsidRPr="00225487" w:rsidRDefault="00FC7470" w:rsidP="00370DEC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FC7470" w:rsidRPr="00225487" w:rsidRDefault="00FC7470" w:rsidP="00370DEC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FC7470" w:rsidRPr="00225487" w:rsidRDefault="00FC7470" w:rsidP="00FC7470">
      <w:pPr>
        <w:rPr>
          <w:color w:val="FF0000"/>
        </w:rPr>
      </w:pPr>
    </w:p>
    <w:p w:rsidR="00FC7470" w:rsidRDefault="00FC7470" w:rsidP="00FC7470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5"/>
          <w:p w:rsidR="00FC7470" w:rsidRDefault="00FC7470" w:rsidP="00370DEC">
            <w:pPr>
              <w:pStyle w:val="a5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FC7470" w:rsidRPr="001D2C11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</w:p>
          <w:p w:rsidR="00FC7470" w:rsidRDefault="00FC7470" w:rsidP="00370DEC">
            <w:pPr>
              <w:pStyle w:val="a5"/>
              <w:jc w:val="center"/>
            </w:pPr>
            <w:r>
              <w:t>ПРОВЕРОЧНЫЙ ЛИСТ</w:t>
            </w:r>
          </w:p>
          <w:p w:rsidR="00FC7470" w:rsidRDefault="00FC7470" w:rsidP="00370DEC">
            <w:pPr>
              <w:pStyle w:val="a5"/>
              <w:jc w:val="center"/>
            </w:pPr>
            <w:r>
              <w:rPr>
                <w:rFonts w:ascii="Times New Roman" w:hAnsi="Times New Roman"/>
              </w:rPr>
              <w:t xml:space="preserve">приминаемого при осуществлении муниципального земельного контроля на территории </w:t>
            </w:r>
            <w:r w:rsidRPr="00B47C40">
              <w:rPr>
                <w:rFonts w:ascii="Times New Roman" w:hAnsi="Times New Roman"/>
              </w:rPr>
              <w:t>муниципального образования Малиновского сельского поселения</w:t>
            </w:r>
          </w:p>
        </w:tc>
      </w:tr>
      <w:tr w:rsidR="00FC7470" w:rsidRPr="001D2C11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RPr="001D2C11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RPr="001D2C11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RPr="001D2C11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Pr="001D2C11" w:rsidRDefault="00FC7470" w:rsidP="00370DEC">
            <w:pPr>
              <w:pStyle w:val="a5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________________________________________________________________________________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lastRenderedPageBreak/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RPr="001D2C11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FC7470" w:rsidRPr="001D2C11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________________________________________________________________________________________________________________________</w:t>
            </w: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CC5C07" w:rsidRDefault="00CC5C07"/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40"/>
        <w:gridCol w:w="2380"/>
        <w:gridCol w:w="492"/>
        <w:gridCol w:w="709"/>
        <w:gridCol w:w="840"/>
        <w:gridCol w:w="1400"/>
        <w:gridCol w:w="7"/>
      </w:tblGrid>
      <w:tr w:rsidR="00CC5C07" w:rsidTr="00FC747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70" w:rsidRDefault="00CC5C07">
            <w:pPr>
              <w:pStyle w:val="a5"/>
              <w:jc w:val="center"/>
            </w:pPr>
            <w:r>
              <w:t>N </w:t>
            </w:r>
          </w:p>
          <w:p w:rsidR="00CC5C07" w:rsidRDefault="00CC5C07">
            <w:pPr>
              <w:pStyle w:val="a5"/>
              <w:jc w:val="center"/>
            </w:pPr>
            <w: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5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Default="00CC5C07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11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C07" w:rsidRDefault="00CC5C07" w:rsidP="00FC7470">
            <w:pPr>
              <w:pStyle w:val="a5"/>
              <w:ind w:left="113" w:right="113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5C07" w:rsidRDefault="00CC5C07" w:rsidP="00FC7470">
            <w:pPr>
              <w:pStyle w:val="a5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5C07" w:rsidRDefault="00CC5C07" w:rsidP="00FC7470">
            <w:pPr>
              <w:pStyle w:val="a5"/>
              <w:ind w:left="113" w:right="113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C5C07" w:rsidRDefault="00CC5C07" w:rsidP="00FC7470">
            <w:pPr>
              <w:pStyle w:val="a5"/>
              <w:ind w:left="113" w:right="113"/>
              <w:jc w:val="center"/>
            </w:pPr>
            <w:r>
              <w:t>Примечание</w:t>
            </w: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2 статьи 7</w:t>
              </w:r>
            </w:hyperlink>
            <w:r>
              <w:t xml:space="preserve">, </w:t>
            </w:r>
            <w:hyperlink r:id="rId12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1 статьи 25</w:t>
              </w:r>
            </w:hyperlink>
            <w:r>
              <w:t xml:space="preserve">, </w:t>
            </w:r>
            <w:hyperlink r:id="rId14" w:history="1">
              <w:r>
                <w:rPr>
                  <w:rStyle w:val="a4"/>
                  <w:rFonts w:cs="Times New Roman CYR"/>
                </w:rPr>
                <w:t>статья 39.33</w:t>
              </w:r>
            </w:hyperlink>
            <w:r>
              <w:t xml:space="preserve">, </w:t>
            </w:r>
            <w:hyperlink r:id="rId15" w:history="1">
              <w:r>
                <w:rPr>
                  <w:rStyle w:val="a4"/>
                  <w:rFonts w:cs="Times New Roman CYR"/>
                </w:rPr>
                <w:t>статья 39.36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 xml:space="preserve">Соответствует ли положение поворотных </w:t>
            </w:r>
            <w:r>
              <w:lastRenderedPageBreak/>
              <w:t>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3 статьи 6</w:t>
              </w:r>
            </w:hyperlink>
            <w:r>
              <w:t xml:space="preserve">, </w:t>
            </w:r>
            <w:hyperlink r:id="rId17" w:history="1">
              <w:r>
                <w:rPr>
                  <w:rStyle w:val="a4"/>
                  <w:rFonts w:cs="Times New Roman CYR"/>
                </w:rPr>
                <w:t>пункт 1 статьи 25</w:t>
              </w:r>
            </w:hyperlink>
            <w:r>
              <w:t xml:space="preserve"> </w:t>
            </w:r>
            <w:r>
              <w:lastRenderedPageBreak/>
              <w:t>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20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1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FC747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 xml:space="preserve">Имеется ли факт уступки прав на земельный участок, и (или) часть земельного участка, </w:t>
            </w:r>
            <w:r>
              <w:lastRenderedPageBreak/>
              <w:t>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FC7470" w:rsidRPr="000B1E4A" w:rsidRDefault="00FC7470" w:rsidP="00FC7470">
      <w:pPr>
        <w:pStyle w:val="a5"/>
      </w:pPr>
      <w:r w:rsidRPr="000B1E4A">
        <w:t>Пояснения и дополнения по вопросам, содержащимся в перечне:</w:t>
      </w:r>
    </w:p>
    <w:p w:rsidR="00FC7470" w:rsidRDefault="00FC7470" w:rsidP="00FC747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C7470" w:rsidRDefault="00FC7470" w:rsidP="00FC747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C7470" w:rsidRDefault="00FC7470" w:rsidP="00FC747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FC7470" w:rsidRPr="000B1E4A" w:rsidRDefault="00FC7470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FC7470" w:rsidRPr="000B1E4A" w:rsidRDefault="00FC7470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</w:p>
        </w:tc>
      </w:tr>
      <w:tr w:rsidR="00FC7470" w:rsidTr="00370DEC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70" w:rsidRDefault="00FC7470" w:rsidP="00370DEC">
            <w:pPr>
              <w:pStyle w:val="a5"/>
            </w:pPr>
            <w:r>
              <w:t>Подписи лица (лиц), проводящего (проводящих) проверку:</w:t>
            </w:r>
          </w:p>
          <w:p w:rsidR="00FC7470" w:rsidRDefault="00FC7470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FC7470" w:rsidRPr="000B1E4A" w:rsidRDefault="00FC7470" w:rsidP="00370DEC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FC7470" w:rsidRDefault="00FC7470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FC7470" w:rsidRPr="000B1E4A" w:rsidRDefault="00FC7470" w:rsidP="00370DEC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FC7470" w:rsidRDefault="00FC7470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FC7470" w:rsidRPr="000B1E4A" w:rsidRDefault="00FC7470" w:rsidP="00370DEC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FC7470" w:rsidRDefault="00FC7470" w:rsidP="00370DEC">
            <w:pPr>
              <w:pStyle w:val="a5"/>
            </w:pPr>
          </w:p>
          <w:p w:rsidR="00FC7470" w:rsidRDefault="00FC7470" w:rsidP="00370DEC">
            <w:pPr>
              <w:pStyle w:val="a5"/>
            </w:pPr>
            <w:r>
              <w:t>С проверочным листом ознакомлен(а):</w:t>
            </w:r>
          </w:p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FC7470" w:rsidRPr="000B1E4A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FC7470" w:rsidRPr="000B1E4A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FC7470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FC7470" w:rsidRPr="000B1E4A" w:rsidRDefault="00FC7470" w:rsidP="00370DEC"/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FC7470" w:rsidRPr="000B1E4A" w:rsidRDefault="00FC7470" w:rsidP="00370DEC">
            <w:pPr>
              <w:pStyle w:val="a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FC7470" w:rsidRDefault="00FC7470" w:rsidP="00370DEC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FC7470" w:rsidRPr="000B1E4A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FC7470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FC7470" w:rsidRPr="000B1E4A" w:rsidRDefault="00FC7470" w:rsidP="00370DEC"/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C7470" w:rsidRDefault="00FC7470" w:rsidP="00370DEC">
            <w:pPr>
              <w:pStyle w:val="a5"/>
            </w:pPr>
            <w:r>
              <w:t>Копию проверочного листа получил(а):</w:t>
            </w:r>
          </w:p>
          <w:p w:rsidR="00FC7470" w:rsidRDefault="00FC7470" w:rsidP="00370DEC">
            <w:pPr>
              <w:pStyle w:val="a5"/>
            </w:pPr>
            <w:r>
              <w:t>_______________________________________________________________________________</w:t>
            </w:r>
          </w:p>
          <w:p w:rsidR="00FC7470" w:rsidRPr="000B1E4A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FC7470" w:rsidRPr="000B1E4A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FC7470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FC7470" w:rsidRPr="000B1E4A" w:rsidRDefault="00FC7470" w:rsidP="00370DEC"/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C7470" w:rsidRDefault="00FC7470" w:rsidP="00370DEC">
            <w:pPr>
              <w:pStyle w:val="a5"/>
            </w:pPr>
            <w:r>
              <w:t>Отметка об отказе получения проверочного листа:</w:t>
            </w:r>
          </w:p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FC7470" w:rsidRPr="000B1E4A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FC7470" w:rsidRDefault="00FC7470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FC7470" w:rsidRPr="000B1E4A" w:rsidRDefault="00FC7470" w:rsidP="00370DEC"/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FC7470" w:rsidRDefault="00FC7470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FC7470" w:rsidRDefault="00FC7470" w:rsidP="00370DEC">
            <w:pPr>
              <w:pStyle w:val="a5"/>
            </w:pPr>
          </w:p>
        </w:tc>
      </w:tr>
    </w:tbl>
    <w:p w:rsidR="00CC5C07" w:rsidRDefault="00CC5C07" w:rsidP="00FC7470">
      <w:pPr>
        <w:pStyle w:val="a6"/>
      </w:pPr>
    </w:p>
    <w:sectPr w:rsidR="00CC5C07" w:rsidSect="00FC7470">
      <w:footerReference w:type="default" r:id="rId23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6D" w:rsidRDefault="00C53E6D">
      <w:r>
        <w:separator/>
      </w:r>
    </w:p>
  </w:endnote>
  <w:endnote w:type="continuationSeparator" w:id="0">
    <w:p w:rsidR="00C53E6D" w:rsidRDefault="00C5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E6" w:rsidRDefault="00153F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6D" w:rsidRDefault="00C53E6D">
      <w:r>
        <w:separator/>
      </w:r>
    </w:p>
  </w:footnote>
  <w:footnote w:type="continuationSeparator" w:id="0">
    <w:p w:rsidR="00C53E6D" w:rsidRDefault="00C5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B1E4A"/>
    <w:rsid w:val="000F1603"/>
    <w:rsid w:val="00153FE6"/>
    <w:rsid w:val="001C78FC"/>
    <w:rsid w:val="001D2C11"/>
    <w:rsid w:val="00225487"/>
    <w:rsid w:val="00251A8E"/>
    <w:rsid w:val="002652A9"/>
    <w:rsid w:val="002B0350"/>
    <w:rsid w:val="00370DEC"/>
    <w:rsid w:val="00453EF6"/>
    <w:rsid w:val="00655990"/>
    <w:rsid w:val="00715F32"/>
    <w:rsid w:val="007B5D8B"/>
    <w:rsid w:val="008105C5"/>
    <w:rsid w:val="00876762"/>
    <w:rsid w:val="00931F80"/>
    <w:rsid w:val="00B14D8E"/>
    <w:rsid w:val="00B47C40"/>
    <w:rsid w:val="00C53E6D"/>
    <w:rsid w:val="00CB7FA2"/>
    <w:rsid w:val="00CC5C07"/>
    <w:rsid w:val="00E02F89"/>
    <w:rsid w:val="00F53AD6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5/3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24624/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42" TargetMode="External"/><Relationship Id="rId17" Type="http://schemas.openxmlformats.org/officeDocument/2006/relationships/hyperlink" Target="http://internet.garant.ru/document/redirect/12124624/2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603" TargetMode="External"/><Relationship Id="rId20" Type="http://schemas.openxmlformats.org/officeDocument/2006/relationships/hyperlink" Target="http://internet.garant.ru/document/redirect/12124624/45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7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393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8324420/1000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24624/111110185" TargetMode="External"/><Relationship Id="rId22" Type="http://schemas.openxmlformats.org/officeDocument/2006/relationships/hyperlink" Target="http://internet.garant.ru/document/redirect/12124624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dcterms:created xsi:type="dcterms:W3CDTF">2024-05-28T04:30:00Z</dcterms:created>
  <dcterms:modified xsi:type="dcterms:W3CDTF">2024-05-28T04:30:00Z</dcterms:modified>
</cp:coreProperties>
</file>