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E80CA" w14:textId="3B2908A7" w:rsidR="006F5A2B" w:rsidRPr="00F73C95" w:rsidRDefault="00A74B0E" w:rsidP="00710438">
      <w:pPr>
        <w:shd w:val="clear" w:color="auto" w:fill="FFFFFF"/>
        <w:spacing w:line="276" w:lineRule="auto"/>
        <w:ind w:firstLine="284"/>
        <w:jc w:val="center"/>
        <w:rPr>
          <w:b/>
          <w:sz w:val="24"/>
          <w:szCs w:val="24"/>
        </w:rPr>
      </w:pPr>
      <w:r w:rsidRPr="00F73C95">
        <w:rPr>
          <w:b/>
          <w:sz w:val="24"/>
          <w:szCs w:val="24"/>
        </w:rPr>
        <w:t>Основные направления бюджетной</w:t>
      </w:r>
      <w:r w:rsidR="00996F7E" w:rsidRPr="00F73C95">
        <w:rPr>
          <w:b/>
          <w:sz w:val="24"/>
          <w:szCs w:val="24"/>
        </w:rPr>
        <w:t xml:space="preserve"> политики </w:t>
      </w:r>
      <w:r w:rsidRPr="00F73C95">
        <w:rPr>
          <w:b/>
          <w:sz w:val="24"/>
          <w:szCs w:val="24"/>
        </w:rPr>
        <w:t>муниципального образования «</w:t>
      </w:r>
      <w:proofErr w:type="spellStart"/>
      <w:r w:rsidR="00595FA8">
        <w:rPr>
          <w:b/>
          <w:sz w:val="24"/>
          <w:szCs w:val="24"/>
        </w:rPr>
        <w:t>Малиновское</w:t>
      </w:r>
      <w:proofErr w:type="spellEnd"/>
      <w:r w:rsidR="00595FA8">
        <w:rPr>
          <w:b/>
          <w:sz w:val="24"/>
          <w:szCs w:val="24"/>
        </w:rPr>
        <w:t xml:space="preserve"> сельское поселение</w:t>
      </w:r>
      <w:r w:rsidRPr="00F73C95">
        <w:rPr>
          <w:b/>
          <w:sz w:val="24"/>
          <w:szCs w:val="24"/>
        </w:rPr>
        <w:t>» на 202</w:t>
      </w:r>
      <w:r w:rsidR="00BD3640">
        <w:rPr>
          <w:b/>
          <w:sz w:val="24"/>
          <w:szCs w:val="24"/>
        </w:rPr>
        <w:t xml:space="preserve">3 </w:t>
      </w:r>
      <w:r w:rsidRPr="00F73C95">
        <w:rPr>
          <w:b/>
          <w:sz w:val="24"/>
          <w:szCs w:val="24"/>
        </w:rPr>
        <w:t>год и  плановый период 202</w:t>
      </w:r>
      <w:r w:rsidR="00BD3640">
        <w:rPr>
          <w:b/>
          <w:sz w:val="24"/>
          <w:szCs w:val="24"/>
        </w:rPr>
        <w:t xml:space="preserve">4 </w:t>
      </w:r>
      <w:r w:rsidR="00996F7E" w:rsidRPr="00F73C95">
        <w:rPr>
          <w:b/>
          <w:sz w:val="24"/>
          <w:szCs w:val="24"/>
        </w:rPr>
        <w:t>–</w:t>
      </w:r>
      <w:r w:rsidRPr="00F73C95">
        <w:rPr>
          <w:b/>
          <w:sz w:val="24"/>
          <w:szCs w:val="24"/>
        </w:rPr>
        <w:t xml:space="preserve"> 202</w:t>
      </w:r>
      <w:r w:rsidR="00BD3640">
        <w:rPr>
          <w:b/>
          <w:sz w:val="24"/>
          <w:szCs w:val="24"/>
        </w:rPr>
        <w:t>5</w:t>
      </w:r>
      <w:r w:rsidR="003109B8" w:rsidRPr="00F73C95">
        <w:rPr>
          <w:b/>
          <w:sz w:val="24"/>
          <w:szCs w:val="24"/>
        </w:rPr>
        <w:t xml:space="preserve"> годов</w:t>
      </w:r>
    </w:p>
    <w:p w14:paraId="1ECFCA9C" w14:textId="77777777" w:rsidR="00996F7E" w:rsidRPr="00F73C95" w:rsidRDefault="00996F7E" w:rsidP="00710438">
      <w:pPr>
        <w:shd w:val="clear" w:color="auto" w:fill="FFFFFF"/>
        <w:spacing w:line="276" w:lineRule="auto"/>
        <w:ind w:firstLine="284"/>
        <w:jc w:val="center"/>
        <w:rPr>
          <w:rFonts w:eastAsia="Times New Roman"/>
          <w:b/>
          <w:bCs/>
          <w:spacing w:val="-10"/>
          <w:sz w:val="24"/>
          <w:szCs w:val="24"/>
        </w:rPr>
      </w:pPr>
    </w:p>
    <w:p w14:paraId="249C74A7" w14:textId="6F5A9EA3" w:rsidR="00187806" w:rsidRPr="00F73C95" w:rsidRDefault="00085667" w:rsidP="008E1721">
      <w:pPr>
        <w:shd w:val="clear" w:color="auto" w:fill="FFFFFF"/>
        <w:spacing w:line="276" w:lineRule="auto"/>
        <w:ind w:firstLine="284"/>
        <w:jc w:val="both"/>
        <w:rPr>
          <w:sz w:val="24"/>
          <w:szCs w:val="24"/>
        </w:rPr>
      </w:pPr>
      <w:r w:rsidRPr="00F73C95">
        <w:rPr>
          <w:rFonts w:eastAsia="Times New Roman"/>
          <w:spacing w:val="-1"/>
          <w:sz w:val="24"/>
          <w:szCs w:val="24"/>
        </w:rPr>
        <w:t xml:space="preserve">Основные направления бюджетной </w:t>
      </w:r>
      <w:r w:rsidR="00BD3640">
        <w:rPr>
          <w:rFonts w:eastAsia="Times New Roman"/>
          <w:spacing w:val="-1"/>
          <w:sz w:val="24"/>
          <w:szCs w:val="24"/>
        </w:rPr>
        <w:t>политик</w:t>
      </w:r>
      <w:r w:rsidR="009E0ED8">
        <w:rPr>
          <w:rFonts w:eastAsia="Times New Roman"/>
          <w:spacing w:val="-1"/>
          <w:sz w:val="24"/>
          <w:szCs w:val="24"/>
        </w:rPr>
        <w:t xml:space="preserve">и </w:t>
      </w:r>
      <w:r w:rsidRPr="00F73C95">
        <w:rPr>
          <w:rFonts w:eastAsia="Times New Roman"/>
          <w:spacing w:val="-1"/>
          <w:sz w:val="24"/>
          <w:szCs w:val="24"/>
        </w:rPr>
        <w:t>определены</w:t>
      </w:r>
      <w:r w:rsidRPr="00F73C95">
        <w:rPr>
          <w:sz w:val="24"/>
          <w:szCs w:val="24"/>
        </w:rPr>
        <w:t xml:space="preserve"> в соответствии со статьей 172  Бюджетного кодекса Российской Федерации, </w:t>
      </w:r>
      <w:r w:rsidR="002D5DEA" w:rsidRPr="00F73C95">
        <w:rPr>
          <w:sz w:val="24"/>
          <w:szCs w:val="24"/>
        </w:rPr>
        <w:t>Послания Президента Российской Федерации Федеральному собранию от 15.01.2020 года, Указа  Президента Российской Федерации от 21.07.2020 года  № 474 «О национальных целях и стратегических задачах развития Российской Федерации на период до 2030</w:t>
      </w:r>
      <w:r w:rsidR="00595FA8">
        <w:rPr>
          <w:sz w:val="24"/>
          <w:szCs w:val="24"/>
        </w:rPr>
        <w:t xml:space="preserve"> </w:t>
      </w:r>
      <w:r w:rsidR="002D5DEA" w:rsidRPr="00F73C95">
        <w:rPr>
          <w:sz w:val="24"/>
          <w:szCs w:val="24"/>
        </w:rPr>
        <w:t>года»</w:t>
      </w:r>
      <w:r w:rsidRPr="00F73C95">
        <w:rPr>
          <w:sz w:val="24"/>
          <w:szCs w:val="24"/>
        </w:rPr>
        <w:t>,</w:t>
      </w:r>
      <w:r w:rsidR="00595FA8">
        <w:rPr>
          <w:sz w:val="24"/>
          <w:szCs w:val="24"/>
        </w:rPr>
        <w:t xml:space="preserve"> </w:t>
      </w:r>
      <w:r w:rsidR="00187806" w:rsidRPr="00F73C95">
        <w:rPr>
          <w:rFonts w:eastAsia="Times New Roman"/>
          <w:spacing w:val="-1"/>
          <w:sz w:val="24"/>
          <w:szCs w:val="24"/>
        </w:rPr>
        <w:t>с уче</w:t>
      </w:r>
      <w:r w:rsidR="00187806" w:rsidRPr="00F73C95">
        <w:rPr>
          <w:rFonts w:eastAsia="Times New Roman"/>
          <w:spacing w:val="-1"/>
          <w:sz w:val="24"/>
          <w:szCs w:val="24"/>
        </w:rPr>
        <w:softHyphen/>
      </w:r>
      <w:r w:rsidR="00187806" w:rsidRPr="00F73C95">
        <w:rPr>
          <w:rFonts w:eastAsia="Times New Roman"/>
          <w:sz w:val="24"/>
          <w:szCs w:val="24"/>
        </w:rPr>
        <w:t xml:space="preserve">том преемственности Основных направлений бюджетной политики </w:t>
      </w:r>
      <w:r w:rsidR="00C70B81" w:rsidRPr="00F73C95">
        <w:rPr>
          <w:rFonts w:eastAsia="Times New Roman"/>
          <w:sz w:val="24"/>
          <w:szCs w:val="24"/>
        </w:rPr>
        <w:t>Томской области</w:t>
      </w:r>
      <w:r w:rsidR="00187806" w:rsidRPr="00F73C95">
        <w:rPr>
          <w:rFonts w:eastAsia="Times New Roman"/>
          <w:sz w:val="24"/>
          <w:szCs w:val="24"/>
        </w:rPr>
        <w:t xml:space="preserve"> на </w:t>
      </w:r>
      <w:r w:rsidR="007966C8" w:rsidRPr="00F73C95">
        <w:rPr>
          <w:rFonts w:eastAsia="Times New Roman"/>
          <w:sz w:val="24"/>
          <w:szCs w:val="24"/>
        </w:rPr>
        <w:t>20</w:t>
      </w:r>
      <w:r w:rsidR="006F5A2B" w:rsidRPr="00F73C95">
        <w:rPr>
          <w:rFonts w:eastAsia="Times New Roman"/>
          <w:sz w:val="24"/>
          <w:szCs w:val="24"/>
        </w:rPr>
        <w:t>2</w:t>
      </w:r>
      <w:r w:rsidR="00D92738">
        <w:rPr>
          <w:rFonts w:eastAsia="Times New Roman"/>
          <w:sz w:val="24"/>
          <w:szCs w:val="24"/>
        </w:rPr>
        <w:t>3</w:t>
      </w:r>
      <w:r w:rsidR="002249C8" w:rsidRPr="00F73C95">
        <w:rPr>
          <w:rFonts w:eastAsia="Times New Roman"/>
          <w:sz w:val="24"/>
          <w:szCs w:val="24"/>
        </w:rPr>
        <w:t xml:space="preserve"> год и </w:t>
      </w:r>
      <w:r w:rsidR="002657DF" w:rsidRPr="00F73C95">
        <w:rPr>
          <w:rFonts w:eastAsia="Times New Roman"/>
          <w:sz w:val="24"/>
          <w:szCs w:val="24"/>
        </w:rPr>
        <w:t>плановый период 20</w:t>
      </w:r>
      <w:r w:rsidR="005C355E" w:rsidRPr="00F73C95">
        <w:rPr>
          <w:rFonts w:eastAsia="Times New Roman"/>
          <w:sz w:val="24"/>
          <w:szCs w:val="24"/>
        </w:rPr>
        <w:t>2</w:t>
      </w:r>
      <w:r w:rsidR="00D92738">
        <w:rPr>
          <w:rFonts w:eastAsia="Times New Roman"/>
          <w:sz w:val="24"/>
          <w:szCs w:val="24"/>
        </w:rPr>
        <w:t>4</w:t>
      </w:r>
      <w:r w:rsidR="002657DF" w:rsidRPr="00F73C95">
        <w:rPr>
          <w:rFonts w:eastAsia="Times New Roman"/>
          <w:sz w:val="24"/>
          <w:szCs w:val="24"/>
        </w:rPr>
        <w:t xml:space="preserve"> и 20</w:t>
      </w:r>
      <w:r w:rsidR="007966C8" w:rsidRPr="00F73C95">
        <w:rPr>
          <w:rFonts w:eastAsia="Times New Roman"/>
          <w:sz w:val="24"/>
          <w:szCs w:val="24"/>
        </w:rPr>
        <w:t>2</w:t>
      </w:r>
      <w:r w:rsidR="00D92738">
        <w:rPr>
          <w:rFonts w:eastAsia="Times New Roman"/>
          <w:sz w:val="24"/>
          <w:szCs w:val="24"/>
        </w:rPr>
        <w:t>5</w:t>
      </w:r>
      <w:r w:rsidR="002657DF" w:rsidRPr="00F73C95">
        <w:rPr>
          <w:rFonts w:eastAsia="Times New Roman"/>
          <w:sz w:val="24"/>
          <w:szCs w:val="24"/>
        </w:rPr>
        <w:t xml:space="preserve"> годов</w:t>
      </w:r>
      <w:r w:rsidR="00187806" w:rsidRPr="00F73C95">
        <w:rPr>
          <w:rFonts w:eastAsia="Times New Roman"/>
          <w:sz w:val="24"/>
          <w:szCs w:val="24"/>
        </w:rPr>
        <w:t>,</w:t>
      </w:r>
      <w:r w:rsidR="00595FA8">
        <w:rPr>
          <w:rFonts w:eastAsia="Times New Roman"/>
          <w:sz w:val="24"/>
          <w:szCs w:val="24"/>
        </w:rPr>
        <w:t xml:space="preserve"> </w:t>
      </w:r>
      <w:r w:rsidR="002D5DEA" w:rsidRPr="00F73C95">
        <w:rPr>
          <w:rFonts w:eastAsia="Times New Roman"/>
          <w:sz w:val="24"/>
          <w:szCs w:val="24"/>
        </w:rPr>
        <w:t>статьей 2</w:t>
      </w:r>
      <w:r w:rsidR="00E0064A">
        <w:rPr>
          <w:rFonts w:eastAsia="Times New Roman"/>
          <w:sz w:val="24"/>
          <w:szCs w:val="24"/>
        </w:rPr>
        <w:t>5</w:t>
      </w:r>
      <w:r w:rsidR="002D5DEA" w:rsidRPr="00F73C95">
        <w:rPr>
          <w:rFonts w:eastAsia="Times New Roman"/>
          <w:sz w:val="24"/>
          <w:szCs w:val="24"/>
        </w:rPr>
        <w:t xml:space="preserve"> </w:t>
      </w:r>
      <w:r w:rsidR="002D5DEA" w:rsidRPr="00F73C95">
        <w:rPr>
          <w:sz w:val="24"/>
          <w:szCs w:val="24"/>
        </w:rPr>
        <w:t>Положения</w:t>
      </w:r>
      <w:r w:rsidR="00EA3740" w:rsidRPr="00F73C95">
        <w:rPr>
          <w:sz w:val="24"/>
          <w:szCs w:val="24"/>
        </w:rPr>
        <w:t xml:space="preserve"> о бюджетном процессе в</w:t>
      </w:r>
      <w:r w:rsidR="00D34E84" w:rsidRPr="00F73C95">
        <w:rPr>
          <w:sz w:val="24"/>
          <w:szCs w:val="24"/>
        </w:rPr>
        <w:t xml:space="preserve"> муниципальном об</w:t>
      </w:r>
      <w:r w:rsidR="00B36285" w:rsidRPr="00F73C95">
        <w:rPr>
          <w:sz w:val="24"/>
          <w:szCs w:val="24"/>
        </w:rPr>
        <w:t>р</w:t>
      </w:r>
      <w:r w:rsidR="00D34E84" w:rsidRPr="00F73C95">
        <w:rPr>
          <w:sz w:val="24"/>
          <w:szCs w:val="24"/>
        </w:rPr>
        <w:t>азовании</w:t>
      </w:r>
      <w:r w:rsidR="00595FA8">
        <w:rPr>
          <w:sz w:val="24"/>
          <w:szCs w:val="24"/>
        </w:rPr>
        <w:t xml:space="preserve"> </w:t>
      </w:r>
      <w:proofErr w:type="spellStart"/>
      <w:r w:rsidR="00E0064A" w:rsidRPr="00E0064A">
        <w:rPr>
          <w:sz w:val="24"/>
          <w:szCs w:val="24"/>
        </w:rPr>
        <w:t>Малиновское</w:t>
      </w:r>
      <w:proofErr w:type="spellEnd"/>
      <w:r w:rsidR="00E0064A" w:rsidRPr="00E0064A">
        <w:rPr>
          <w:sz w:val="24"/>
          <w:szCs w:val="24"/>
        </w:rPr>
        <w:t xml:space="preserve"> сельское поселение Кожевниковского района Томской области</w:t>
      </w:r>
      <w:r w:rsidR="002D5DEA" w:rsidRPr="00F73C95">
        <w:rPr>
          <w:sz w:val="24"/>
          <w:szCs w:val="24"/>
        </w:rPr>
        <w:t>,</w:t>
      </w:r>
      <w:r w:rsidR="00EA3740" w:rsidRPr="00F73C95">
        <w:rPr>
          <w:sz w:val="24"/>
          <w:szCs w:val="24"/>
        </w:rPr>
        <w:t xml:space="preserve"> утвержденн</w:t>
      </w:r>
      <w:r w:rsidR="002D29AB" w:rsidRPr="00F73C95">
        <w:rPr>
          <w:sz w:val="24"/>
          <w:szCs w:val="24"/>
        </w:rPr>
        <w:t>ого</w:t>
      </w:r>
      <w:r w:rsidR="00EA3740" w:rsidRPr="00F73C95">
        <w:rPr>
          <w:sz w:val="24"/>
          <w:szCs w:val="24"/>
        </w:rPr>
        <w:t xml:space="preserve"> решением </w:t>
      </w:r>
      <w:r w:rsidR="00E0064A">
        <w:rPr>
          <w:sz w:val="24"/>
          <w:szCs w:val="24"/>
        </w:rPr>
        <w:t xml:space="preserve">Совета Малиновского сельского поселения </w:t>
      </w:r>
      <w:r w:rsidRPr="00F73C95">
        <w:rPr>
          <w:sz w:val="24"/>
          <w:szCs w:val="24"/>
        </w:rPr>
        <w:t xml:space="preserve">№ </w:t>
      </w:r>
      <w:r w:rsidR="00E0064A">
        <w:rPr>
          <w:sz w:val="24"/>
          <w:szCs w:val="24"/>
        </w:rPr>
        <w:t>103</w:t>
      </w:r>
      <w:r w:rsidRPr="00F73C95">
        <w:rPr>
          <w:sz w:val="24"/>
          <w:szCs w:val="24"/>
        </w:rPr>
        <w:t xml:space="preserve"> от </w:t>
      </w:r>
      <w:r w:rsidR="00E0064A">
        <w:rPr>
          <w:sz w:val="24"/>
          <w:szCs w:val="24"/>
        </w:rPr>
        <w:t>15.11.20221</w:t>
      </w:r>
      <w:r w:rsidR="00C76515" w:rsidRPr="00F73C95">
        <w:rPr>
          <w:sz w:val="24"/>
          <w:szCs w:val="24"/>
        </w:rPr>
        <w:t xml:space="preserve"> </w:t>
      </w:r>
      <w:r w:rsidR="00D34E84" w:rsidRPr="00F73C95">
        <w:rPr>
          <w:sz w:val="24"/>
          <w:szCs w:val="24"/>
        </w:rPr>
        <w:t>г.</w:t>
      </w:r>
      <w:r w:rsidR="00EA3740" w:rsidRPr="00F73C95">
        <w:rPr>
          <w:sz w:val="24"/>
          <w:szCs w:val="24"/>
        </w:rPr>
        <w:t xml:space="preserve">, а также с учетом прогноза </w:t>
      </w:r>
      <w:r w:rsidR="00120A31" w:rsidRPr="00F73C95">
        <w:rPr>
          <w:rFonts w:eastAsia="Times New Roman"/>
          <w:sz w:val="24"/>
          <w:szCs w:val="24"/>
        </w:rPr>
        <w:t xml:space="preserve">Основных параметров прогноза  социально-экономического развития </w:t>
      </w:r>
      <w:r w:rsidR="00E0064A">
        <w:rPr>
          <w:rFonts w:eastAsia="Times New Roman"/>
          <w:sz w:val="24"/>
          <w:szCs w:val="24"/>
        </w:rPr>
        <w:t>Малиновского сельского поселения</w:t>
      </w:r>
      <w:r w:rsidR="00120A31" w:rsidRPr="00F73C95">
        <w:rPr>
          <w:rFonts w:eastAsia="Times New Roman"/>
          <w:sz w:val="24"/>
          <w:szCs w:val="24"/>
        </w:rPr>
        <w:t xml:space="preserve"> на 20</w:t>
      </w:r>
      <w:r w:rsidR="006F5A2B" w:rsidRPr="00F73C95">
        <w:rPr>
          <w:rFonts w:eastAsia="Times New Roman"/>
          <w:sz w:val="24"/>
          <w:szCs w:val="24"/>
        </w:rPr>
        <w:t>2</w:t>
      </w:r>
      <w:r w:rsidR="00BD3640">
        <w:rPr>
          <w:rFonts w:eastAsia="Times New Roman"/>
          <w:sz w:val="24"/>
          <w:szCs w:val="24"/>
        </w:rPr>
        <w:t>2</w:t>
      </w:r>
      <w:r w:rsidR="00120A31" w:rsidRPr="00F73C95">
        <w:rPr>
          <w:rFonts w:eastAsia="Times New Roman"/>
          <w:sz w:val="24"/>
          <w:szCs w:val="24"/>
        </w:rPr>
        <w:t>- 202</w:t>
      </w:r>
      <w:r w:rsidR="00BD3640">
        <w:rPr>
          <w:rFonts w:eastAsia="Times New Roman"/>
          <w:sz w:val="24"/>
          <w:szCs w:val="24"/>
        </w:rPr>
        <w:t>5</w:t>
      </w:r>
      <w:r w:rsidR="00120A31" w:rsidRPr="00F73C95">
        <w:rPr>
          <w:rFonts w:eastAsia="Times New Roman"/>
          <w:sz w:val="24"/>
          <w:szCs w:val="24"/>
        </w:rPr>
        <w:t xml:space="preserve"> годы.</w:t>
      </w:r>
    </w:p>
    <w:p w14:paraId="2133E411" w14:textId="1CBCCB9B" w:rsidR="00695705" w:rsidRPr="00F73C95" w:rsidRDefault="00695705" w:rsidP="00710438">
      <w:pPr>
        <w:pStyle w:val="20"/>
        <w:shd w:val="clear" w:color="auto" w:fill="auto"/>
        <w:tabs>
          <w:tab w:val="left" w:pos="6084"/>
        </w:tabs>
        <w:spacing w:line="306" w:lineRule="exact"/>
        <w:ind w:firstLine="284"/>
        <w:rPr>
          <w:rFonts w:ascii="Times New Roman" w:hAnsi="Times New Roman" w:cs="Times New Roman"/>
          <w:sz w:val="24"/>
          <w:szCs w:val="24"/>
        </w:rPr>
      </w:pPr>
      <w:r w:rsidRPr="00F73C95">
        <w:rPr>
          <w:rFonts w:ascii="Times New Roman" w:hAnsi="Times New Roman" w:cs="Times New Roman"/>
          <w:sz w:val="24"/>
          <w:szCs w:val="24"/>
        </w:rPr>
        <w:t xml:space="preserve">Основные направления бюджетной </w:t>
      </w:r>
      <w:r w:rsidR="002D29AB" w:rsidRPr="00F73C95">
        <w:rPr>
          <w:rFonts w:ascii="Times New Roman" w:hAnsi="Times New Roman" w:cs="Times New Roman"/>
          <w:sz w:val="24"/>
          <w:szCs w:val="24"/>
        </w:rPr>
        <w:t xml:space="preserve">  политики </w:t>
      </w:r>
      <w:r w:rsidRPr="00F73C95">
        <w:rPr>
          <w:rFonts w:ascii="Times New Roman" w:hAnsi="Times New Roman" w:cs="Times New Roman"/>
          <w:sz w:val="24"/>
          <w:szCs w:val="24"/>
        </w:rPr>
        <w:t>являются основой для составления проекта бюджета поселени</w:t>
      </w:r>
      <w:r w:rsidR="00E0064A">
        <w:rPr>
          <w:rFonts w:ascii="Times New Roman" w:hAnsi="Times New Roman" w:cs="Times New Roman"/>
          <w:sz w:val="24"/>
          <w:szCs w:val="24"/>
        </w:rPr>
        <w:t>я</w:t>
      </w:r>
      <w:r w:rsidRPr="00F73C95">
        <w:rPr>
          <w:rFonts w:ascii="Times New Roman" w:hAnsi="Times New Roman" w:cs="Times New Roman"/>
          <w:sz w:val="24"/>
          <w:szCs w:val="24"/>
        </w:rPr>
        <w:t xml:space="preserve"> на 202</w:t>
      </w:r>
      <w:r w:rsidR="00BD3640">
        <w:rPr>
          <w:rFonts w:ascii="Times New Roman" w:hAnsi="Times New Roman" w:cs="Times New Roman"/>
          <w:sz w:val="24"/>
          <w:szCs w:val="24"/>
        </w:rPr>
        <w:t>3</w:t>
      </w:r>
      <w:r w:rsidRPr="00F73C95">
        <w:rPr>
          <w:rFonts w:ascii="Times New Roman" w:hAnsi="Times New Roman" w:cs="Times New Roman"/>
          <w:sz w:val="24"/>
          <w:szCs w:val="24"/>
        </w:rPr>
        <w:t xml:space="preserve"> год и плановый период 202</w:t>
      </w:r>
      <w:r w:rsidR="00BD3640">
        <w:rPr>
          <w:rFonts w:ascii="Times New Roman" w:hAnsi="Times New Roman" w:cs="Times New Roman"/>
          <w:sz w:val="24"/>
          <w:szCs w:val="24"/>
        </w:rPr>
        <w:t>4</w:t>
      </w:r>
      <w:r w:rsidRPr="00F73C95">
        <w:rPr>
          <w:rFonts w:ascii="Times New Roman" w:hAnsi="Times New Roman" w:cs="Times New Roman"/>
          <w:sz w:val="24"/>
          <w:szCs w:val="24"/>
        </w:rPr>
        <w:t xml:space="preserve"> и 202</w:t>
      </w:r>
      <w:r w:rsidR="00BD3640">
        <w:rPr>
          <w:rFonts w:ascii="Times New Roman" w:hAnsi="Times New Roman" w:cs="Times New Roman"/>
          <w:sz w:val="24"/>
          <w:szCs w:val="24"/>
        </w:rPr>
        <w:t>5</w:t>
      </w:r>
      <w:r w:rsidRPr="00F73C95">
        <w:rPr>
          <w:rFonts w:ascii="Times New Roman" w:hAnsi="Times New Roman" w:cs="Times New Roman"/>
          <w:sz w:val="24"/>
          <w:szCs w:val="24"/>
        </w:rPr>
        <w:t xml:space="preserve"> годов, а также для повышения качества бюджетного процесса, обеспечения рационального, эффективного и результативного расходования бюджетных средств. Определяют на ближайший трехлетний период базовые принципы, условия и подходы формирования проектировок бюджета. Их формирование осуществлялось в новых экономических условиях, складывающихся на фоне ситуации вызванной распространением новой коронавирусной инфекции </w:t>
      </w:r>
      <w:r w:rsidRPr="00F73C95">
        <w:rPr>
          <w:rFonts w:ascii="Times New Roman" w:hAnsi="Times New Roman" w:cs="Times New Roman"/>
          <w:sz w:val="24"/>
          <w:szCs w:val="24"/>
          <w:lang w:val="en-US"/>
        </w:rPr>
        <w:t>COVID</w:t>
      </w:r>
      <w:r w:rsidRPr="00F73C95">
        <w:rPr>
          <w:rFonts w:ascii="Times New Roman" w:hAnsi="Times New Roman" w:cs="Times New Roman"/>
          <w:sz w:val="24"/>
          <w:szCs w:val="24"/>
        </w:rPr>
        <w:t>-19 и принятием мер по устранению ее последствий.</w:t>
      </w:r>
    </w:p>
    <w:p w14:paraId="5EC118E5" w14:textId="2D7A6EE6" w:rsidR="00695705" w:rsidRPr="00F73C95" w:rsidRDefault="00695705" w:rsidP="00710438">
      <w:pPr>
        <w:shd w:val="clear" w:color="auto" w:fill="FFFFFF"/>
        <w:spacing w:line="276" w:lineRule="auto"/>
        <w:ind w:right="10" w:firstLine="284"/>
        <w:jc w:val="both"/>
        <w:rPr>
          <w:sz w:val="24"/>
          <w:szCs w:val="24"/>
        </w:rPr>
      </w:pPr>
      <w:r w:rsidRPr="00F73C95">
        <w:rPr>
          <w:sz w:val="24"/>
          <w:szCs w:val="24"/>
        </w:rPr>
        <w:t>В сложившихся экономических условиях основными ориентирами и приоритетами бюджетной, налоговой и долговой политики муниципального образования на 202</w:t>
      </w:r>
      <w:r w:rsidR="00BD3640">
        <w:rPr>
          <w:sz w:val="24"/>
          <w:szCs w:val="24"/>
        </w:rPr>
        <w:t>3</w:t>
      </w:r>
      <w:r w:rsidRPr="00F73C95">
        <w:rPr>
          <w:sz w:val="24"/>
          <w:szCs w:val="24"/>
        </w:rPr>
        <w:t>-202</w:t>
      </w:r>
      <w:r w:rsidR="00BD3640">
        <w:rPr>
          <w:sz w:val="24"/>
          <w:szCs w:val="24"/>
        </w:rPr>
        <w:t xml:space="preserve">5 </w:t>
      </w:r>
      <w:r w:rsidRPr="00F73C95">
        <w:rPr>
          <w:sz w:val="24"/>
          <w:szCs w:val="24"/>
        </w:rPr>
        <w:t>годы являются сохранение финансовой устойчивости и сбалансированности бюджетной системы, обеспечение достижения национальных целей развития Российской Федерации, направленных на повышение уровня жизни</w:t>
      </w:r>
    </w:p>
    <w:p w14:paraId="30E4F64A" w14:textId="77777777" w:rsidR="006A3C62" w:rsidRPr="00F73C95" w:rsidRDefault="006A3C62" w:rsidP="006A3C62">
      <w:pPr>
        <w:tabs>
          <w:tab w:val="left" w:pos="1134"/>
        </w:tabs>
        <w:ind w:firstLine="709"/>
        <w:jc w:val="both"/>
        <w:rPr>
          <w:sz w:val="24"/>
          <w:szCs w:val="24"/>
        </w:rPr>
      </w:pPr>
      <w:r w:rsidRPr="00F73C95">
        <w:rPr>
          <w:sz w:val="24"/>
          <w:szCs w:val="24"/>
        </w:rPr>
        <w:t xml:space="preserve">Основные направления бюджетной политики определяют задачи в сфере формирования и исполнения расходов бюджета </w:t>
      </w:r>
      <w:r w:rsidR="003F0B53">
        <w:rPr>
          <w:sz w:val="24"/>
          <w:szCs w:val="24"/>
        </w:rPr>
        <w:t xml:space="preserve">поселения </w:t>
      </w:r>
      <w:r w:rsidRPr="00F73C95">
        <w:rPr>
          <w:sz w:val="24"/>
          <w:szCs w:val="24"/>
        </w:rPr>
        <w:t>на предстоящий период.</w:t>
      </w:r>
    </w:p>
    <w:p w14:paraId="5AC93A57" w14:textId="77777777" w:rsidR="006A3C62" w:rsidRPr="00F73C95" w:rsidRDefault="006A3C62" w:rsidP="00710438">
      <w:pPr>
        <w:shd w:val="clear" w:color="auto" w:fill="FFFFFF"/>
        <w:spacing w:line="276" w:lineRule="auto"/>
        <w:ind w:right="10" w:firstLine="284"/>
        <w:jc w:val="both"/>
        <w:rPr>
          <w:rFonts w:eastAsia="Times New Roman"/>
          <w:sz w:val="24"/>
          <w:szCs w:val="24"/>
        </w:rPr>
      </w:pPr>
    </w:p>
    <w:p w14:paraId="74D0040D" w14:textId="5AFCB33E" w:rsidR="00187806" w:rsidRPr="00F73C95" w:rsidRDefault="00187806" w:rsidP="002873F6">
      <w:pPr>
        <w:shd w:val="clear" w:color="auto" w:fill="FFFFFF"/>
        <w:spacing w:before="298" w:line="276" w:lineRule="auto"/>
        <w:ind w:firstLine="284"/>
        <w:jc w:val="center"/>
        <w:rPr>
          <w:sz w:val="24"/>
          <w:szCs w:val="24"/>
        </w:rPr>
      </w:pPr>
      <w:r w:rsidRPr="00F73C95">
        <w:rPr>
          <w:b/>
          <w:bCs/>
          <w:iCs/>
          <w:sz w:val="24"/>
          <w:szCs w:val="24"/>
        </w:rPr>
        <w:t xml:space="preserve">1.     </w:t>
      </w:r>
      <w:r w:rsidRPr="00F73C95">
        <w:rPr>
          <w:rFonts w:eastAsia="Times New Roman"/>
          <w:b/>
          <w:bCs/>
          <w:iCs/>
          <w:sz w:val="24"/>
          <w:szCs w:val="24"/>
        </w:rPr>
        <w:t xml:space="preserve">Основные итоги бюджетной политики </w:t>
      </w:r>
      <w:r w:rsidR="003F0B53">
        <w:rPr>
          <w:rFonts w:eastAsia="Times New Roman"/>
          <w:b/>
          <w:bCs/>
          <w:iCs/>
          <w:sz w:val="24"/>
          <w:szCs w:val="24"/>
        </w:rPr>
        <w:t>муниципального образования «</w:t>
      </w:r>
      <w:proofErr w:type="spellStart"/>
      <w:r w:rsidR="003F0B53">
        <w:rPr>
          <w:rFonts w:eastAsia="Times New Roman"/>
          <w:b/>
          <w:bCs/>
          <w:iCs/>
          <w:sz w:val="24"/>
          <w:szCs w:val="24"/>
        </w:rPr>
        <w:t>Малиновское</w:t>
      </w:r>
      <w:proofErr w:type="spellEnd"/>
      <w:r w:rsidR="003F0B53">
        <w:rPr>
          <w:rFonts w:eastAsia="Times New Roman"/>
          <w:b/>
          <w:bCs/>
          <w:iCs/>
          <w:sz w:val="24"/>
          <w:szCs w:val="24"/>
        </w:rPr>
        <w:t xml:space="preserve"> сельское поселение»</w:t>
      </w:r>
      <w:r w:rsidRPr="00F73C95">
        <w:rPr>
          <w:rFonts w:eastAsia="Times New Roman"/>
          <w:b/>
          <w:bCs/>
          <w:iCs/>
          <w:sz w:val="24"/>
          <w:szCs w:val="24"/>
        </w:rPr>
        <w:t xml:space="preserve"> в 20</w:t>
      </w:r>
      <w:r w:rsidR="00A37FD2" w:rsidRPr="00F73C95">
        <w:rPr>
          <w:rFonts w:eastAsia="Times New Roman"/>
          <w:b/>
          <w:bCs/>
          <w:iCs/>
          <w:sz w:val="24"/>
          <w:szCs w:val="24"/>
        </w:rPr>
        <w:t>2</w:t>
      </w:r>
      <w:r w:rsidR="00BD3640">
        <w:rPr>
          <w:rFonts w:eastAsia="Times New Roman"/>
          <w:b/>
          <w:bCs/>
          <w:iCs/>
          <w:sz w:val="24"/>
          <w:szCs w:val="24"/>
        </w:rPr>
        <w:t>1</w:t>
      </w:r>
      <w:r w:rsidR="003F0B53">
        <w:rPr>
          <w:rFonts w:eastAsia="Times New Roman"/>
          <w:b/>
          <w:bCs/>
          <w:iCs/>
          <w:sz w:val="24"/>
          <w:szCs w:val="24"/>
        </w:rPr>
        <w:t xml:space="preserve"> </w:t>
      </w:r>
      <w:r w:rsidRPr="00F73C95">
        <w:rPr>
          <w:rFonts w:eastAsia="Times New Roman"/>
          <w:b/>
          <w:bCs/>
          <w:iCs/>
          <w:sz w:val="24"/>
          <w:szCs w:val="24"/>
        </w:rPr>
        <w:t>году и ожидаемые итоги 20</w:t>
      </w:r>
      <w:r w:rsidR="0097253D" w:rsidRPr="00F73C95">
        <w:rPr>
          <w:rFonts w:eastAsia="Times New Roman"/>
          <w:b/>
          <w:bCs/>
          <w:iCs/>
          <w:sz w:val="24"/>
          <w:szCs w:val="24"/>
        </w:rPr>
        <w:t>2</w:t>
      </w:r>
      <w:r w:rsidR="00BD3640">
        <w:rPr>
          <w:rFonts w:eastAsia="Times New Roman"/>
          <w:b/>
          <w:bCs/>
          <w:iCs/>
          <w:sz w:val="24"/>
          <w:szCs w:val="24"/>
        </w:rPr>
        <w:t>2</w:t>
      </w:r>
      <w:r w:rsidR="003F0B53">
        <w:rPr>
          <w:rFonts w:eastAsia="Times New Roman"/>
          <w:b/>
          <w:bCs/>
          <w:iCs/>
          <w:sz w:val="24"/>
          <w:szCs w:val="24"/>
        </w:rPr>
        <w:t xml:space="preserve"> </w:t>
      </w:r>
      <w:r w:rsidRPr="00F73C95">
        <w:rPr>
          <w:rFonts w:eastAsia="Times New Roman"/>
          <w:b/>
          <w:bCs/>
          <w:iCs/>
          <w:sz w:val="24"/>
          <w:szCs w:val="24"/>
        </w:rPr>
        <w:t>года</w:t>
      </w:r>
    </w:p>
    <w:p w14:paraId="6B386EDD" w14:textId="246F80AF" w:rsidR="00187806" w:rsidRPr="00F73C95" w:rsidRDefault="00C17AEC" w:rsidP="008E1721">
      <w:pPr>
        <w:shd w:val="clear" w:color="auto" w:fill="FFFFFF"/>
        <w:spacing w:before="298" w:line="276" w:lineRule="auto"/>
        <w:ind w:firstLine="284"/>
        <w:jc w:val="both"/>
        <w:rPr>
          <w:sz w:val="24"/>
          <w:szCs w:val="24"/>
        </w:rPr>
      </w:pPr>
      <w:r w:rsidRPr="00F73C95">
        <w:rPr>
          <w:rFonts w:eastAsia="Times New Roman"/>
          <w:sz w:val="24"/>
          <w:szCs w:val="24"/>
        </w:rPr>
        <w:t>Несмотря на непростую</w:t>
      </w:r>
      <w:r w:rsidR="00144F0C" w:rsidRPr="00F73C95">
        <w:rPr>
          <w:rFonts w:eastAsia="Times New Roman"/>
          <w:sz w:val="24"/>
          <w:szCs w:val="24"/>
        </w:rPr>
        <w:t xml:space="preserve"> экономическ</w:t>
      </w:r>
      <w:r w:rsidRPr="00F73C95">
        <w:rPr>
          <w:rFonts w:eastAsia="Times New Roman"/>
          <w:sz w:val="24"/>
          <w:szCs w:val="24"/>
        </w:rPr>
        <w:t>ую</w:t>
      </w:r>
      <w:r w:rsidR="00144F0C" w:rsidRPr="00F73C95">
        <w:rPr>
          <w:rFonts w:eastAsia="Times New Roman"/>
          <w:sz w:val="24"/>
          <w:szCs w:val="24"/>
        </w:rPr>
        <w:t xml:space="preserve"> ситуаци</w:t>
      </w:r>
      <w:r w:rsidRPr="00F73C95">
        <w:rPr>
          <w:rFonts w:eastAsia="Times New Roman"/>
          <w:sz w:val="24"/>
          <w:szCs w:val="24"/>
        </w:rPr>
        <w:t>ю</w:t>
      </w:r>
      <w:r w:rsidR="00144F0C" w:rsidRPr="00F73C95">
        <w:rPr>
          <w:rFonts w:eastAsia="Times New Roman"/>
          <w:sz w:val="24"/>
          <w:szCs w:val="24"/>
        </w:rPr>
        <w:t xml:space="preserve"> в </w:t>
      </w:r>
      <w:r w:rsidR="000E5B67" w:rsidRPr="00F73C95">
        <w:rPr>
          <w:rFonts w:eastAsia="Times New Roman"/>
          <w:sz w:val="24"/>
          <w:szCs w:val="24"/>
        </w:rPr>
        <w:t>Р</w:t>
      </w:r>
      <w:r w:rsidR="00144F0C" w:rsidRPr="00F73C95">
        <w:rPr>
          <w:rFonts w:eastAsia="Times New Roman"/>
          <w:sz w:val="24"/>
          <w:szCs w:val="24"/>
        </w:rPr>
        <w:t>оссийской экономике</w:t>
      </w:r>
      <w:r w:rsidR="000E5B67" w:rsidRPr="00F73C95">
        <w:rPr>
          <w:rFonts w:eastAsia="Times New Roman"/>
          <w:sz w:val="24"/>
          <w:szCs w:val="24"/>
        </w:rPr>
        <w:t xml:space="preserve">, которая оказала прямое влияние </w:t>
      </w:r>
      <w:r w:rsidR="00187806" w:rsidRPr="00F73C95">
        <w:rPr>
          <w:rFonts w:eastAsia="Times New Roman"/>
          <w:sz w:val="24"/>
          <w:szCs w:val="24"/>
        </w:rPr>
        <w:t>на параметры бюджет</w:t>
      </w:r>
      <w:r w:rsidR="003F0B53">
        <w:rPr>
          <w:rFonts w:eastAsia="Times New Roman"/>
          <w:sz w:val="24"/>
          <w:szCs w:val="24"/>
        </w:rPr>
        <w:t>а поселения</w:t>
      </w:r>
      <w:r w:rsidR="00187806" w:rsidRPr="00F73C95">
        <w:rPr>
          <w:rFonts w:eastAsia="Times New Roman"/>
          <w:sz w:val="24"/>
          <w:szCs w:val="24"/>
        </w:rPr>
        <w:t xml:space="preserve"> </w:t>
      </w:r>
      <w:r w:rsidR="000E5B67" w:rsidRPr="00F73C95">
        <w:rPr>
          <w:rFonts w:eastAsia="Times New Roman"/>
          <w:sz w:val="24"/>
          <w:szCs w:val="24"/>
        </w:rPr>
        <w:t xml:space="preserve">в </w:t>
      </w:r>
      <w:r w:rsidR="00F06E00" w:rsidRPr="00F73C95">
        <w:rPr>
          <w:rFonts w:eastAsia="Times New Roman"/>
          <w:sz w:val="24"/>
          <w:szCs w:val="24"/>
        </w:rPr>
        <w:t>20</w:t>
      </w:r>
      <w:r w:rsidR="00A37FD2" w:rsidRPr="00F73C95">
        <w:rPr>
          <w:rFonts w:eastAsia="Times New Roman"/>
          <w:sz w:val="24"/>
          <w:szCs w:val="24"/>
        </w:rPr>
        <w:t>2</w:t>
      </w:r>
      <w:r w:rsidR="00BD3640">
        <w:rPr>
          <w:rFonts w:eastAsia="Times New Roman"/>
          <w:sz w:val="24"/>
          <w:szCs w:val="24"/>
        </w:rPr>
        <w:t>1</w:t>
      </w:r>
      <w:r w:rsidR="003F0B53">
        <w:rPr>
          <w:rFonts w:eastAsia="Times New Roman"/>
          <w:sz w:val="24"/>
          <w:szCs w:val="24"/>
        </w:rPr>
        <w:t xml:space="preserve"> </w:t>
      </w:r>
      <w:r w:rsidR="00187806" w:rsidRPr="00F73C95">
        <w:rPr>
          <w:rFonts w:eastAsia="Times New Roman"/>
          <w:sz w:val="24"/>
          <w:szCs w:val="24"/>
        </w:rPr>
        <w:t>год</w:t>
      </w:r>
      <w:r w:rsidR="000E5B67" w:rsidRPr="00F73C95">
        <w:rPr>
          <w:rFonts w:eastAsia="Times New Roman"/>
          <w:sz w:val="24"/>
          <w:szCs w:val="24"/>
        </w:rPr>
        <w:t>у</w:t>
      </w:r>
      <w:r w:rsidR="004F14EA" w:rsidRPr="00F73C95">
        <w:rPr>
          <w:rFonts w:eastAsia="Times New Roman"/>
          <w:sz w:val="24"/>
          <w:szCs w:val="24"/>
        </w:rPr>
        <w:t>, и</w:t>
      </w:r>
      <w:r w:rsidR="00187806" w:rsidRPr="00F73C95">
        <w:rPr>
          <w:rFonts w:eastAsia="Times New Roman"/>
          <w:sz w:val="24"/>
          <w:szCs w:val="24"/>
        </w:rPr>
        <w:t xml:space="preserve">сполнение </w:t>
      </w:r>
      <w:r w:rsidR="003F0B53">
        <w:rPr>
          <w:rFonts w:eastAsia="Times New Roman"/>
          <w:sz w:val="24"/>
          <w:szCs w:val="24"/>
        </w:rPr>
        <w:t>бюджета поселения</w:t>
      </w:r>
      <w:r w:rsidR="00187806" w:rsidRPr="00F73C95">
        <w:rPr>
          <w:rFonts w:eastAsia="Times New Roman"/>
          <w:sz w:val="24"/>
          <w:szCs w:val="24"/>
        </w:rPr>
        <w:t xml:space="preserve"> в прошедшем году </w:t>
      </w:r>
      <w:r w:rsidR="000E5B67" w:rsidRPr="00F73C95">
        <w:rPr>
          <w:rFonts w:eastAsia="Times New Roman"/>
          <w:sz w:val="24"/>
          <w:szCs w:val="24"/>
        </w:rPr>
        <w:t>сложилось следующим</w:t>
      </w:r>
      <w:r w:rsidR="00781380" w:rsidRPr="00F73C95">
        <w:rPr>
          <w:rFonts w:eastAsia="Times New Roman"/>
          <w:sz w:val="24"/>
          <w:szCs w:val="24"/>
        </w:rPr>
        <w:t xml:space="preserve"> образом:</w:t>
      </w:r>
      <w:r w:rsidR="003F0B53">
        <w:rPr>
          <w:rFonts w:eastAsia="Times New Roman"/>
          <w:sz w:val="24"/>
          <w:szCs w:val="24"/>
        </w:rPr>
        <w:t xml:space="preserve"> </w:t>
      </w:r>
      <w:r w:rsidR="00F271BB" w:rsidRPr="00F73C95">
        <w:rPr>
          <w:rFonts w:eastAsia="Times New Roman"/>
          <w:spacing w:val="-1"/>
          <w:sz w:val="24"/>
          <w:szCs w:val="24"/>
        </w:rPr>
        <w:t xml:space="preserve">план по налоговым и неналоговым </w:t>
      </w:r>
      <w:r w:rsidR="00187806" w:rsidRPr="00F73C95">
        <w:rPr>
          <w:rFonts w:eastAsia="Times New Roman"/>
          <w:spacing w:val="-1"/>
          <w:sz w:val="24"/>
          <w:szCs w:val="24"/>
        </w:rPr>
        <w:t>доход</w:t>
      </w:r>
      <w:r w:rsidR="00F271BB" w:rsidRPr="00F73C95">
        <w:rPr>
          <w:rFonts w:eastAsia="Times New Roman"/>
          <w:spacing w:val="-1"/>
          <w:sz w:val="24"/>
          <w:szCs w:val="24"/>
        </w:rPr>
        <w:t xml:space="preserve">ам </w:t>
      </w:r>
      <w:r w:rsidR="00187806" w:rsidRPr="00F73C95">
        <w:rPr>
          <w:rFonts w:eastAsia="Times New Roman"/>
          <w:spacing w:val="-1"/>
          <w:sz w:val="24"/>
          <w:szCs w:val="24"/>
        </w:rPr>
        <w:t xml:space="preserve">бюджета </w:t>
      </w:r>
      <w:r w:rsidR="003F0B53">
        <w:rPr>
          <w:rFonts w:eastAsia="Times New Roman"/>
          <w:spacing w:val="-1"/>
          <w:sz w:val="24"/>
          <w:szCs w:val="24"/>
        </w:rPr>
        <w:t xml:space="preserve">поселения </w:t>
      </w:r>
      <w:r w:rsidR="001857E2" w:rsidRPr="00F73C95">
        <w:rPr>
          <w:rFonts w:eastAsia="Times New Roman"/>
          <w:spacing w:val="-1"/>
          <w:sz w:val="24"/>
          <w:szCs w:val="24"/>
        </w:rPr>
        <w:t xml:space="preserve">удалось </w:t>
      </w:r>
      <w:r w:rsidR="0060038B" w:rsidRPr="00F73C95">
        <w:rPr>
          <w:rFonts w:eastAsia="Times New Roman"/>
          <w:spacing w:val="-1"/>
          <w:sz w:val="24"/>
          <w:szCs w:val="24"/>
        </w:rPr>
        <w:t>вы</w:t>
      </w:r>
      <w:r w:rsidR="00187806" w:rsidRPr="00F73C95">
        <w:rPr>
          <w:rFonts w:eastAsia="Times New Roman"/>
          <w:spacing w:val="-1"/>
          <w:sz w:val="24"/>
          <w:szCs w:val="24"/>
        </w:rPr>
        <w:t>полн</w:t>
      </w:r>
      <w:r w:rsidR="001857E2" w:rsidRPr="00F73C95">
        <w:rPr>
          <w:rFonts w:eastAsia="Times New Roman"/>
          <w:spacing w:val="-1"/>
          <w:sz w:val="24"/>
          <w:szCs w:val="24"/>
        </w:rPr>
        <w:t>ить</w:t>
      </w:r>
      <w:r w:rsidR="003F0B53">
        <w:rPr>
          <w:rFonts w:eastAsia="Times New Roman"/>
          <w:spacing w:val="-1"/>
          <w:sz w:val="24"/>
          <w:szCs w:val="24"/>
        </w:rPr>
        <w:t xml:space="preserve"> </w:t>
      </w:r>
      <w:r w:rsidR="00187806" w:rsidRPr="00F73C95">
        <w:rPr>
          <w:rFonts w:eastAsia="Times New Roman"/>
          <w:spacing w:val="-1"/>
          <w:sz w:val="24"/>
          <w:szCs w:val="24"/>
        </w:rPr>
        <w:t xml:space="preserve">на </w:t>
      </w:r>
      <w:r w:rsidR="00161086">
        <w:rPr>
          <w:rFonts w:eastAsia="Times New Roman"/>
          <w:spacing w:val="-1"/>
          <w:sz w:val="24"/>
          <w:szCs w:val="24"/>
        </w:rPr>
        <w:t>50,707</w:t>
      </w:r>
      <w:r w:rsidR="003F0B53">
        <w:rPr>
          <w:rFonts w:eastAsia="Times New Roman"/>
          <w:spacing w:val="-1"/>
          <w:sz w:val="24"/>
          <w:szCs w:val="24"/>
        </w:rPr>
        <w:t xml:space="preserve"> тыс</w:t>
      </w:r>
      <w:r w:rsidR="00781380" w:rsidRPr="00F73C95">
        <w:rPr>
          <w:rFonts w:eastAsia="Times New Roman"/>
          <w:spacing w:val="-1"/>
          <w:sz w:val="24"/>
          <w:szCs w:val="24"/>
        </w:rPr>
        <w:t>. рублей</w:t>
      </w:r>
      <w:r w:rsidR="00161086">
        <w:rPr>
          <w:rFonts w:eastAsia="Times New Roman"/>
          <w:spacing w:val="-1"/>
          <w:sz w:val="24"/>
          <w:szCs w:val="24"/>
        </w:rPr>
        <w:t xml:space="preserve"> больше запланированной суммы</w:t>
      </w:r>
      <w:r w:rsidR="00FD7F65" w:rsidRPr="00F73C95">
        <w:rPr>
          <w:rFonts w:eastAsia="Times New Roman"/>
          <w:spacing w:val="-1"/>
          <w:sz w:val="24"/>
          <w:szCs w:val="24"/>
        </w:rPr>
        <w:t xml:space="preserve">, или </w:t>
      </w:r>
      <w:r w:rsidR="00161086">
        <w:rPr>
          <w:rFonts w:eastAsia="Times New Roman"/>
          <w:spacing w:val="-1"/>
          <w:sz w:val="24"/>
          <w:szCs w:val="24"/>
        </w:rPr>
        <w:t>102</w:t>
      </w:r>
      <w:r w:rsidR="00FD7F65" w:rsidRPr="00F73C95">
        <w:rPr>
          <w:rFonts w:eastAsia="Times New Roman"/>
          <w:spacing w:val="-1"/>
          <w:sz w:val="24"/>
          <w:szCs w:val="24"/>
        </w:rPr>
        <w:t>%</w:t>
      </w:r>
      <w:r w:rsidR="008979C1" w:rsidRPr="00F73C95">
        <w:rPr>
          <w:rFonts w:eastAsia="Times New Roman"/>
          <w:spacing w:val="-1"/>
          <w:sz w:val="24"/>
          <w:szCs w:val="24"/>
        </w:rPr>
        <w:t>,</w:t>
      </w:r>
      <w:r w:rsidR="00FD7F65" w:rsidRPr="00F73C95">
        <w:rPr>
          <w:rFonts w:eastAsia="Times New Roman"/>
          <w:spacing w:val="-1"/>
          <w:sz w:val="24"/>
          <w:szCs w:val="24"/>
        </w:rPr>
        <w:t>(</w:t>
      </w:r>
      <w:r w:rsidR="0060038B" w:rsidRPr="00F73C95">
        <w:rPr>
          <w:rFonts w:eastAsia="Times New Roman"/>
          <w:spacing w:val="-1"/>
          <w:sz w:val="24"/>
          <w:szCs w:val="24"/>
        </w:rPr>
        <w:t xml:space="preserve">при плане </w:t>
      </w:r>
      <w:r w:rsidR="00161086">
        <w:rPr>
          <w:rFonts w:eastAsia="Times New Roman"/>
          <w:spacing w:val="-1"/>
          <w:sz w:val="24"/>
          <w:szCs w:val="24"/>
        </w:rPr>
        <w:t>2435,859</w:t>
      </w:r>
      <w:r w:rsidR="003F0B53">
        <w:rPr>
          <w:rFonts w:eastAsia="Times New Roman"/>
          <w:spacing w:val="-1"/>
          <w:sz w:val="24"/>
          <w:szCs w:val="24"/>
        </w:rPr>
        <w:t xml:space="preserve"> тыс</w:t>
      </w:r>
      <w:r w:rsidR="0060038B" w:rsidRPr="00F73C95">
        <w:rPr>
          <w:rFonts w:eastAsia="Times New Roman"/>
          <w:spacing w:val="-1"/>
          <w:sz w:val="24"/>
          <w:szCs w:val="24"/>
        </w:rPr>
        <w:t xml:space="preserve">. рублей выполнено </w:t>
      </w:r>
      <w:r w:rsidR="00161086">
        <w:rPr>
          <w:rFonts w:eastAsia="Times New Roman"/>
          <w:spacing w:val="-1"/>
          <w:sz w:val="24"/>
          <w:szCs w:val="24"/>
        </w:rPr>
        <w:t>2486,566</w:t>
      </w:r>
      <w:r w:rsidR="003F0B53">
        <w:rPr>
          <w:rFonts w:eastAsia="Times New Roman"/>
          <w:spacing w:val="-1"/>
          <w:sz w:val="24"/>
          <w:szCs w:val="24"/>
        </w:rPr>
        <w:t xml:space="preserve"> тыс.</w:t>
      </w:r>
      <w:r w:rsidR="0060038B" w:rsidRPr="00F73C95">
        <w:rPr>
          <w:rFonts w:eastAsia="Times New Roman"/>
          <w:spacing w:val="-1"/>
          <w:sz w:val="24"/>
          <w:szCs w:val="24"/>
        </w:rPr>
        <w:t xml:space="preserve"> руб.)</w:t>
      </w:r>
      <w:r w:rsidR="00F271BB" w:rsidRPr="00F73C95">
        <w:rPr>
          <w:rFonts w:eastAsia="Times New Roman"/>
          <w:spacing w:val="-1"/>
          <w:sz w:val="24"/>
          <w:szCs w:val="24"/>
        </w:rPr>
        <w:t xml:space="preserve">. </w:t>
      </w:r>
      <w:r w:rsidR="00F271BB" w:rsidRPr="00F73C95">
        <w:rPr>
          <w:rFonts w:eastAsia="Times New Roman"/>
          <w:sz w:val="24"/>
          <w:szCs w:val="24"/>
        </w:rPr>
        <w:t>Общий объем доходов бюджета</w:t>
      </w:r>
      <w:r w:rsidR="003F0B53">
        <w:rPr>
          <w:rFonts w:eastAsia="Times New Roman"/>
          <w:sz w:val="24"/>
          <w:szCs w:val="24"/>
        </w:rPr>
        <w:t xml:space="preserve"> поселения</w:t>
      </w:r>
      <w:r w:rsidR="00F271BB" w:rsidRPr="00F73C95">
        <w:rPr>
          <w:rFonts w:eastAsia="Times New Roman"/>
          <w:sz w:val="24"/>
          <w:szCs w:val="24"/>
        </w:rPr>
        <w:t xml:space="preserve"> за 20</w:t>
      </w:r>
      <w:r w:rsidR="00245E89" w:rsidRPr="00F73C95">
        <w:rPr>
          <w:rFonts w:eastAsia="Times New Roman"/>
          <w:sz w:val="24"/>
          <w:szCs w:val="24"/>
        </w:rPr>
        <w:t>2</w:t>
      </w:r>
      <w:r w:rsidR="00161086">
        <w:rPr>
          <w:rFonts w:eastAsia="Times New Roman"/>
          <w:sz w:val="24"/>
          <w:szCs w:val="24"/>
        </w:rPr>
        <w:t>1</w:t>
      </w:r>
      <w:r w:rsidR="00F271BB" w:rsidRPr="00F73C95">
        <w:rPr>
          <w:rFonts w:eastAsia="Times New Roman"/>
          <w:sz w:val="24"/>
          <w:szCs w:val="24"/>
        </w:rPr>
        <w:t xml:space="preserve"> год составил </w:t>
      </w:r>
      <w:r w:rsidR="00161086">
        <w:rPr>
          <w:rFonts w:eastAsia="Times New Roman"/>
          <w:sz w:val="24"/>
          <w:szCs w:val="24"/>
        </w:rPr>
        <w:t>12125,253</w:t>
      </w:r>
      <w:r w:rsidR="003F0B53">
        <w:rPr>
          <w:rFonts w:eastAsia="Times New Roman"/>
          <w:sz w:val="24"/>
          <w:szCs w:val="24"/>
        </w:rPr>
        <w:t xml:space="preserve"> тыс. </w:t>
      </w:r>
      <w:r w:rsidR="00F271BB" w:rsidRPr="00F73C95">
        <w:rPr>
          <w:rFonts w:eastAsia="Times New Roman"/>
          <w:sz w:val="24"/>
          <w:szCs w:val="24"/>
        </w:rPr>
        <w:t>рублей.</w:t>
      </w:r>
    </w:p>
    <w:p w14:paraId="6F021622" w14:textId="29ED5EDB" w:rsidR="00FD7F65" w:rsidRPr="00F73C95" w:rsidRDefault="003F0B53" w:rsidP="008E1721">
      <w:pPr>
        <w:shd w:val="clear" w:color="auto" w:fill="FFFFFF"/>
        <w:spacing w:line="276" w:lineRule="auto"/>
        <w:ind w:right="5" w:firstLine="284"/>
        <w:jc w:val="both"/>
        <w:rPr>
          <w:rFonts w:eastAsia="Times New Roman"/>
          <w:sz w:val="24"/>
          <w:szCs w:val="24"/>
        </w:rPr>
      </w:pPr>
      <w:r>
        <w:rPr>
          <w:rFonts w:eastAsia="Times New Roman"/>
          <w:sz w:val="24"/>
          <w:szCs w:val="24"/>
        </w:rPr>
        <w:t>Б</w:t>
      </w:r>
      <w:r w:rsidR="00187806" w:rsidRPr="00F73C95">
        <w:rPr>
          <w:rFonts w:eastAsia="Times New Roman"/>
          <w:sz w:val="24"/>
          <w:szCs w:val="24"/>
        </w:rPr>
        <w:t xml:space="preserve">юджет </w:t>
      </w:r>
      <w:r>
        <w:rPr>
          <w:rFonts w:eastAsia="Times New Roman"/>
          <w:sz w:val="24"/>
          <w:szCs w:val="24"/>
        </w:rPr>
        <w:t xml:space="preserve">поселения </w:t>
      </w:r>
      <w:r w:rsidR="00187806" w:rsidRPr="00F73C95">
        <w:rPr>
          <w:rFonts w:eastAsia="Times New Roman"/>
          <w:sz w:val="24"/>
          <w:szCs w:val="24"/>
        </w:rPr>
        <w:t xml:space="preserve">в </w:t>
      </w:r>
      <w:r w:rsidR="00F06E00" w:rsidRPr="00F73C95">
        <w:rPr>
          <w:rFonts w:eastAsia="Times New Roman"/>
          <w:sz w:val="24"/>
          <w:szCs w:val="24"/>
        </w:rPr>
        <w:t>20</w:t>
      </w:r>
      <w:r w:rsidR="00245E89" w:rsidRPr="00F73C95">
        <w:rPr>
          <w:rFonts w:eastAsia="Times New Roman"/>
          <w:sz w:val="24"/>
          <w:szCs w:val="24"/>
        </w:rPr>
        <w:t>2</w:t>
      </w:r>
      <w:r w:rsidR="00161086">
        <w:rPr>
          <w:rFonts w:eastAsia="Times New Roman"/>
          <w:sz w:val="24"/>
          <w:szCs w:val="24"/>
        </w:rPr>
        <w:t>1</w:t>
      </w:r>
      <w:r w:rsidR="00187806" w:rsidRPr="00F73C95">
        <w:rPr>
          <w:rFonts w:eastAsia="Times New Roman"/>
          <w:sz w:val="24"/>
          <w:szCs w:val="24"/>
        </w:rPr>
        <w:t xml:space="preserve"> году исполнен с </w:t>
      </w:r>
      <w:r>
        <w:rPr>
          <w:rFonts w:eastAsia="Times New Roman"/>
          <w:sz w:val="24"/>
          <w:szCs w:val="24"/>
        </w:rPr>
        <w:t xml:space="preserve">дефицитом </w:t>
      </w:r>
      <w:r w:rsidR="00187806" w:rsidRPr="00F73C95">
        <w:rPr>
          <w:rFonts w:eastAsia="Times New Roman"/>
          <w:sz w:val="24"/>
          <w:szCs w:val="24"/>
        </w:rPr>
        <w:t xml:space="preserve">в </w:t>
      </w:r>
      <w:r w:rsidR="00161086">
        <w:rPr>
          <w:rFonts w:eastAsia="Times New Roman"/>
          <w:sz w:val="24"/>
          <w:szCs w:val="24"/>
        </w:rPr>
        <w:t>221,981</w:t>
      </w:r>
      <w:r>
        <w:rPr>
          <w:rFonts w:eastAsia="Times New Roman"/>
          <w:sz w:val="24"/>
          <w:szCs w:val="24"/>
        </w:rPr>
        <w:t xml:space="preserve"> тыс. рублей.</w:t>
      </w:r>
    </w:p>
    <w:p w14:paraId="3E180E50" w14:textId="0CF41213" w:rsidR="00187806" w:rsidRPr="00F73C95" w:rsidRDefault="00187806" w:rsidP="008E1721">
      <w:pPr>
        <w:shd w:val="clear" w:color="auto" w:fill="FFFFFF"/>
        <w:spacing w:line="276" w:lineRule="auto"/>
        <w:ind w:right="10" w:firstLine="284"/>
        <w:jc w:val="both"/>
        <w:rPr>
          <w:b/>
          <w:bCs/>
          <w:i/>
          <w:iCs/>
          <w:sz w:val="24"/>
          <w:szCs w:val="24"/>
        </w:rPr>
      </w:pPr>
      <w:r w:rsidRPr="00F73C95">
        <w:rPr>
          <w:rFonts w:eastAsia="Times New Roman"/>
          <w:sz w:val="24"/>
          <w:szCs w:val="24"/>
        </w:rPr>
        <w:t xml:space="preserve">Администрацией </w:t>
      </w:r>
      <w:r w:rsidR="00A52E29">
        <w:rPr>
          <w:rFonts w:eastAsia="Times New Roman"/>
          <w:sz w:val="24"/>
          <w:szCs w:val="24"/>
        </w:rPr>
        <w:t>Малиновского сельского поселения</w:t>
      </w:r>
      <w:r w:rsidRPr="00F73C95">
        <w:rPr>
          <w:rFonts w:eastAsia="Times New Roman"/>
          <w:sz w:val="24"/>
          <w:szCs w:val="24"/>
        </w:rPr>
        <w:t xml:space="preserve"> в течение всего </w:t>
      </w:r>
      <w:r w:rsidR="00245E89" w:rsidRPr="00F73C95">
        <w:rPr>
          <w:rFonts w:eastAsia="Times New Roman"/>
          <w:sz w:val="24"/>
          <w:szCs w:val="24"/>
        </w:rPr>
        <w:t>202</w:t>
      </w:r>
      <w:r w:rsidR="00161086">
        <w:rPr>
          <w:rFonts w:eastAsia="Times New Roman"/>
          <w:sz w:val="24"/>
          <w:szCs w:val="24"/>
        </w:rPr>
        <w:t>1</w:t>
      </w:r>
      <w:r w:rsidRPr="00F73C95">
        <w:rPr>
          <w:rFonts w:eastAsia="Times New Roman"/>
          <w:sz w:val="24"/>
          <w:szCs w:val="24"/>
        </w:rPr>
        <w:t xml:space="preserve"> года применялись необходимые меры по обеспечению сбалансированности бюджета</w:t>
      </w:r>
      <w:r w:rsidR="00A52E29">
        <w:rPr>
          <w:rFonts w:eastAsia="Times New Roman"/>
          <w:sz w:val="24"/>
          <w:szCs w:val="24"/>
        </w:rPr>
        <w:t xml:space="preserve"> поселения</w:t>
      </w:r>
      <w:r w:rsidRPr="00F73C95">
        <w:rPr>
          <w:rFonts w:eastAsia="Times New Roman"/>
          <w:sz w:val="24"/>
          <w:szCs w:val="24"/>
        </w:rPr>
        <w:t>, в том числе</w:t>
      </w:r>
      <w:r w:rsidR="00144F0C" w:rsidRPr="00F73C95">
        <w:rPr>
          <w:rFonts w:eastAsia="Times New Roman"/>
          <w:sz w:val="24"/>
          <w:szCs w:val="24"/>
        </w:rPr>
        <w:t xml:space="preserve"> по повышению собираемости налоговых и неналоговых доходов, оптимизации неэффективных бюджетных расходов, ограничения кассовых выплат на осуществление отдельных видов расходов местного бюджета.</w:t>
      </w:r>
    </w:p>
    <w:p w14:paraId="3BE9E58F" w14:textId="251E4D11" w:rsidR="00C930F4" w:rsidRPr="00F73C95" w:rsidRDefault="00187806" w:rsidP="008E1721">
      <w:pPr>
        <w:shd w:val="clear" w:color="auto" w:fill="FFFFFF"/>
        <w:tabs>
          <w:tab w:val="left" w:pos="994"/>
        </w:tabs>
        <w:spacing w:line="276" w:lineRule="auto"/>
        <w:ind w:firstLine="284"/>
        <w:jc w:val="both"/>
        <w:rPr>
          <w:rFonts w:eastAsia="Times New Roman"/>
          <w:sz w:val="24"/>
          <w:szCs w:val="24"/>
        </w:rPr>
      </w:pPr>
      <w:r w:rsidRPr="00F73C95">
        <w:rPr>
          <w:b/>
          <w:bCs/>
          <w:sz w:val="24"/>
          <w:szCs w:val="24"/>
        </w:rPr>
        <w:tab/>
      </w:r>
      <w:r w:rsidR="00C930F4" w:rsidRPr="00F73C95">
        <w:rPr>
          <w:sz w:val="24"/>
          <w:szCs w:val="24"/>
        </w:rPr>
        <w:t xml:space="preserve">В </w:t>
      </w:r>
      <w:r w:rsidR="00F06E00" w:rsidRPr="00F73C95">
        <w:rPr>
          <w:sz w:val="24"/>
          <w:szCs w:val="24"/>
        </w:rPr>
        <w:t>20</w:t>
      </w:r>
      <w:r w:rsidR="00245E89" w:rsidRPr="00F73C95">
        <w:rPr>
          <w:sz w:val="24"/>
          <w:szCs w:val="24"/>
        </w:rPr>
        <w:t>2</w:t>
      </w:r>
      <w:r w:rsidR="00161086">
        <w:rPr>
          <w:sz w:val="24"/>
          <w:szCs w:val="24"/>
        </w:rPr>
        <w:t>1</w:t>
      </w:r>
      <w:r w:rsidR="00C930F4" w:rsidRPr="00F73C95">
        <w:rPr>
          <w:sz w:val="24"/>
          <w:szCs w:val="24"/>
        </w:rPr>
        <w:t xml:space="preserve"> году бюджет </w:t>
      </w:r>
      <w:r w:rsidR="00A52E29">
        <w:rPr>
          <w:sz w:val="24"/>
          <w:szCs w:val="24"/>
        </w:rPr>
        <w:t>муниципального образования «</w:t>
      </w:r>
      <w:proofErr w:type="spellStart"/>
      <w:r w:rsidR="00A52E29">
        <w:rPr>
          <w:sz w:val="24"/>
          <w:szCs w:val="24"/>
        </w:rPr>
        <w:t>Малиновское</w:t>
      </w:r>
      <w:proofErr w:type="spellEnd"/>
      <w:r w:rsidR="00A52E29">
        <w:rPr>
          <w:sz w:val="24"/>
          <w:szCs w:val="24"/>
        </w:rPr>
        <w:t xml:space="preserve"> сельское поселение»</w:t>
      </w:r>
      <w:r w:rsidR="00C930F4" w:rsidRPr="00F73C95">
        <w:rPr>
          <w:sz w:val="24"/>
          <w:szCs w:val="24"/>
        </w:rPr>
        <w:t xml:space="preserve"> сформирован с соблюдением требований Бюджетного кодекса. Это позволило </w:t>
      </w:r>
      <w:r w:rsidR="00C930F4" w:rsidRPr="00F73C95">
        <w:rPr>
          <w:sz w:val="24"/>
          <w:szCs w:val="24"/>
        </w:rPr>
        <w:lastRenderedPageBreak/>
        <w:t xml:space="preserve">не привлекать заемные источники финансирования расходов и не направлять бюджетные средства на облуживание муниципального долга. По результатам исполнения бюджета </w:t>
      </w:r>
      <w:r w:rsidR="00A52E29">
        <w:rPr>
          <w:sz w:val="24"/>
          <w:szCs w:val="24"/>
        </w:rPr>
        <w:t>муниципального образования «</w:t>
      </w:r>
      <w:proofErr w:type="spellStart"/>
      <w:r w:rsidR="00A52E29">
        <w:rPr>
          <w:sz w:val="24"/>
          <w:szCs w:val="24"/>
        </w:rPr>
        <w:t>Малиновское</w:t>
      </w:r>
      <w:proofErr w:type="spellEnd"/>
      <w:r w:rsidR="00A52E29">
        <w:rPr>
          <w:sz w:val="24"/>
          <w:szCs w:val="24"/>
        </w:rPr>
        <w:t xml:space="preserve"> сельское поселение»</w:t>
      </w:r>
      <w:r w:rsidR="00A52E29" w:rsidRPr="00F73C95">
        <w:rPr>
          <w:sz w:val="24"/>
          <w:szCs w:val="24"/>
        </w:rPr>
        <w:t xml:space="preserve"> </w:t>
      </w:r>
      <w:r w:rsidR="00C930F4" w:rsidRPr="00F73C95">
        <w:rPr>
          <w:sz w:val="24"/>
          <w:szCs w:val="24"/>
        </w:rPr>
        <w:t xml:space="preserve">за </w:t>
      </w:r>
      <w:r w:rsidR="00F06E00" w:rsidRPr="00F73C95">
        <w:rPr>
          <w:sz w:val="24"/>
          <w:szCs w:val="24"/>
        </w:rPr>
        <w:t>20</w:t>
      </w:r>
      <w:r w:rsidR="00245E89" w:rsidRPr="00F73C95">
        <w:rPr>
          <w:sz w:val="24"/>
          <w:szCs w:val="24"/>
        </w:rPr>
        <w:t>2</w:t>
      </w:r>
      <w:r w:rsidR="00161086">
        <w:rPr>
          <w:sz w:val="24"/>
          <w:szCs w:val="24"/>
        </w:rPr>
        <w:t>1</w:t>
      </w:r>
      <w:r w:rsidR="00C930F4" w:rsidRPr="00F73C95">
        <w:rPr>
          <w:sz w:val="24"/>
          <w:szCs w:val="24"/>
        </w:rPr>
        <w:t xml:space="preserve"> год все </w:t>
      </w:r>
      <w:r w:rsidR="00245E89" w:rsidRPr="00F73C95">
        <w:rPr>
          <w:sz w:val="24"/>
          <w:szCs w:val="24"/>
        </w:rPr>
        <w:t>первоочередные</w:t>
      </w:r>
      <w:r w:rsidR="00C930F4" w:rsidRPr="00F73C95">
        <w:rPr>
          <w:sz w:val="24"/>
          <w:szCs w:val="24"/>
        </w:rPr>
        <w:t xml:space="preserve"> расходные обязательства были исполнены</w:t>
      </w:r>
      <w:r w:rsidR="00A52E29">
        <w:rPr>
          <w:sz w:val="24"/>
          <w:szCs w:val="24"/>
        </w:rPr>
        <w:t>.</w:t>
      </w:r>
      <w:r w:rsidR="00C930F4" w:rsidRPr="00F73C95">
        <w:rPr>
          <w:sz w:val="24"/>
          <w:szCs w:val="24"/>
        </w:rPr>
        <w:t xml:space="preserve"> </w:t>
      </w:r>
      <w:r w:rsidR="00C930F4" w:rsidRPr="00F73C95">
        <w:rPr>
          <w:rFonts w:eastAsia="Times New Roman"/>
          <w:sz w:val="24"/>
          <w:szCs w:val="24"/>
        </w:rPr>
        <w:t>Просроченная кредиторская задолженность бюджета</w:t>
      </w:r>
      <w:r w:rsidR="00A52E29">
        <w:rPr>
          <w:rFonts w:eastAsia="Times New Roman"/>
          <w:sz w:val="24"/>
          <w:szCs w:val="24"/>
        </w:rPr>
        <w:t xml:space="preserve"> поселения </w:t>
      </w:r>
      <w:r w:rsidR="00C930F4" w:rsidRPr="00F73C95">
        <w:rPr>
          <w:rFonts w:eastAsia="Times New Roman"/>
          <w:sz w:val="24"/>
          <w:szCs w:val="24"/>
        </w:rPr>
        <w:t xml:space="preserve"> по состоянию на 01 января 20</w:t>
      </w:r>
      <w:r w:rsidR="001F58CC" w:rsidRPr="00F73C95">
        <w:rPr>
          <w:rFonts w:eastAsia="Times New Roman"/>
          <w:sz w:val="24"/>
          <w:szCs w:val="24"/>
        </w:rPr>
        <w:t>2</w:t>
      </w:r>
      <w:r w:rsidR="00161086">
        <w:rPr>
          <w:rFonts w:eastAsia="Times New Roman"/>
          <w:sz w:val="24"/>
          <w:szCs w:val="24"/>
        </w:rPr>
        <w:t>2</w:t>
      </w:r>
      <w:r w:rsidR="00C930F4" w:rsidRPr="00F73C95">
        <w:rPr>
          <w:rFonts w:eastAsia="Times New Roman"/>
          <w:sz w:val="24"/>
          <w:szCs w:val="24"/>
        </w:rPr>
        <w:t xml:space="preserve"> отсутст</w:t>
      </w:r>
      <w:r w:rsidR="00085667" w:rsidRPr="00F73C95">
        <w:rPr>
          <w:rFonts w:eastAsia="Times New Roman"/>
          <w:sz w:val="24"/>
          <w:szCs w:val="24"/>
        </w:rPr>
        <w:t>в</w:t>
      </w:r>
      <w:r w:rsidR="00E56D15" w:rsidRPr="00F73C95">
        <w:rPr>
          <w:rFonts w:eastAsia="Times New Roman"/>
          <w:sz w:val="24"/>
          <w:szCs w:val="24"/>
        </w:rPr>
        <w:t>ов</w:t>
      </w:r>
      <w:r w:rsidR="00970B29" w:rsidRPr="00F73C95">
        <w:rPr>
          <w:rFonts w:eastAsia="Times New Roman"/>
          <w:sz w:val="24"/>
          <w:szCs w:val="24"/>
        </w:rPr>
        <w:t>ала</w:t>
      </w:r>
      <w:r w:rsidR="00085667" w:rsidRPr="00F73C95">
        <w:rPr>
          <w:rFonts w:eastAsia="Times New Roman"/>
          <w:sz w:val="24"/>
          <w:szCs w:val="24"/>
        </w:rPr>
        <w:t>.</w:t>
      </w:r>
    </w:p>
    <w:p w14:paraId="17187844" w14:textId="77777777" w:rsidR="00187806" w:rsidRPr="00F73C95" w:rsidRDefault="00187806" w:rsidP="008E1721">
      <w:pPr>
        <w:shd w:val="clear" w:color="auto" w:fill="FFFFFF"/>
        <w:tabs>
          <w:tab w:val="left" w:pos="994"/>
        </w:tabs>
        <w:spacing w:line="276" w:lineRule="auto"/>
        <w:ind w:firstLine="284"/>
        <w:jc w:val="both"/>
        <w:rPr>
          <w:sz w:val="24"/>
          <w:szCs w:val="24"/>
        </w:rPr>
      </w:pPr>
      <w:r w:rsidRPr="00F73C95">
        <w:rPr>
          <w:rFonts w:eastAsia="Times New Roman"/>
          <w:sz w:val="24"/>
          <w:szCs w:val="24"/>
        </w:rPr>
        <w:t>Обеспечено выполнение всех приоритетных направлений расходов, а именно:</w:t>
      </w:r>
    </w:p>
    <w:p w14:paraId="20CA8FF6" w14:textId="77777777" w:rsidR="007D6B3A" w:rsidRPr="00F73C95" w:rsidRDefault="007D6B3A" w:rsidP="008E1721">
      <w:pPr>
        <w:pStyle w:val="a4"/>
        <w:widowControl/>
        <w:tabs>
          <w:tab w:val="left" w:pos="851"/>
          <w:tab w:val="left" w:pos="993"/>
        </w:tabs>
        <w:autoSpaceDE/>
        <w:autoSpaceDN/>
        <w:adjustRightInd/>
        <w:spacing w:line="276" w:lineRule="auto"/>
        <w:ind w:left="0" w:firstLine="284"/>
        <w:jc w:val="both"/>
        <w:rPr>
          <w:sz w:val="24"/>
          <w:szCs w:val="24"/>
        </w:rPr>
      </w:pPr>
      <w:r w:rsidRPr="00F73C95">
        <w:rPr>
          <w:sz w:val="24"/>
          <w:szCs w:val="24"/>
        </w:rPr>
        <w:t>Решение задачи по повышению эффективности расходов бюджета</w:t>
      </w:r>
      <w:r w:rsidR="00A52E29">
        <w:rPr>
          <w:sz w:val="24"/>
          <w:szCs w:val="24"/>
        </w:rPr>
        <w:t xml:space="preserve"> поселения</w:t>
      </w:r>
      <w:r w:rsidRPr="00F73C95">
        <w:rPr>
          <w:sz w:val="24"/>
          <w:szCs w:val="24"/>
        </w:rPr>
        <w:t xml:space="preserve">, в том числе путем переориентации бюджетных ассигнований на реализацию приоритетных направлений социально-экономического развития </w:t>
      </w:r>
      <w:r w:rsidR="00A52E29">
        <w:rPr>
          <w:sz w:val="24"/>
          <w:szCs w:val="24"/>
        </w:rPr>
        <w:t>Малиновского сельского поселения</w:t>
      </w:r>
      <w:r w:rsidRPr="00F73C95">
        <w:rPr>
          <w:sz w:val="24"/>
          <w:szCs w:val="24"/>
        </w:rPr>
        <w:t>.</w:t>
      </w:r>
    </w:p>
    <w:p w14:paraId="1601A03E" w14:textId="77777777" w:rsidR="008979C1" w:rsidRPr="00F73C95" w:rsidRDefault="00F224E6" w:rsidP="003109B8">
      <w:pPr>
        <w:tabs>
          <w:tab w:val="left" w:pos="851"/>
        </w:tabs>
        <w:spacing w:line="276" w:lineRule="auto"/>
        <w:ind w:firstLine="567"/>
        <w:contextualSpacing/>
        <w:jc w:val="both"/>
        <w:rPr>
          <w:rFonts w:eastAsia="Times New Roman"/>
          <w:spacing w:val="-1"/>
          <w:sz w:val="24"/>
          <w:szCs w:val="24"/>
          <w:u w:val="single"/>
        </w:rPr>
      </w:pPr>
      <w:r w:rsidRPr="00F73C95">
        <w:rPr>
          <w:sz w:val="24"/>
          <w:szCs w:val="24"/>
        </w:rPr>
        <w:tab/>
      </w:r>
    </w:p>
    <w:p w14:paraId="576D3620" w14:textId="2A28CAC8" w:rsidR="00187806" w:rsidRPr="00F73C95" w:rsidRDefault="008979C1" w:rsidP="008E1721">
      <w:pPr>
        <w:shd w:val="clear" w:color="auto" w:fill="FFFFFF"/>
        <w:tabs>
          <w:tab w:val="left" w:pos="709"/>
        </w:tabs>
        <w:spacing w:line="276" w:lineRule="auto"/>
        <w:ind w:firstLine="284"/>
        <w:jc w:val="both"/>
        <w:rPr>
          <w:rFonts w:eastAsia="Times New Roman"/>
          <w:b/>
          <w:spacing w:val="-1"/>
          <w:sz w:val="24"/>
          <w:szCs w:val="24"/>
        </w:rPr>
      </w:pPr>
      <w:r w:rsidRPr="00F73C95">
        <w:rPr>
          <w:rFonts w:eastAsia="Times New Roman"/>
          <w:b/>
          <w:spacing w:val="-1"/>
          <w:sz w:val="24"/>
          <w:szCs w:val="24"/>
        </w:rPr>
        <w:t xml:space="preserve">2. </w:t>
      </w:r>
      <w:r w:rsidR="00187806" w:rsidRPr="00F73C95">
        <w:rPr>
          <w:rFonts w:eastAsia="Times New Roman"/>
          <w:b/>
          <w:spacing w:val="-1"/>
          <w:sz w:val="24"/>
          <w:szCs w:val="24"/>
        </w:rPr>
        <w:t>Ожидаемые итоги реализации бюджетной политики в 20</w:t>
      </w:r>
      <w:r w:rsidR="009F6903" w:rsidRPr="00F73C95">
        <w:rPr>
          <w:rFonts w:eastAsia="Times New Roman"/>
          <w:b/>
          <w:spacing w:val="-1"/>
          <w:sz w:val="24"/>
          <w:szCs w:val="24"/>
        </w:rPr>
        <w:t>2</w:t>
      </w:r>
      <w:r w:rsidR="00161086">
        <w:rPr>
          <w:rFonts w:eastAsia="Times New Roman"/>
          <w:b/>
          <w:spacing w:val="-1"/>
          <w:sz w:val="24"/>
          <w:szCs w:val="24"/>
        </w:rPr>
        <w:t>2</w:t>
      </w:r>
      <w:r w:rsidR="00187806" w:rsidRPr="00F73C95">
        <w:rPr>
          <w:rFonts w:eastAsia="Times New Roman"/>
          <w:b/>
          <w:spacing w:val="-1"/>
          <w:sz w:val="24"/>
          <w:szCs w:val="24"/>
        </w:rPr>
        <w:t xml:space="preserve"> году.</w:t>
      </w:r>
    </w:p>
    <w:p w14:paraId="13C24E08" w14:textId="3E624795" w:rsidR="009F4B9E" w:rsidRPr="00F73C95" w:rsidRDefault="009F4B9E" w:rsidP="008E1721">
      <w:pPr>
        <w:pStyle w:val="a4"/>
        <w:tabs>
          <w:tab w:val="left" w:pos="851"/>
          <w:tab w:val="left" w:pos="993"/>
          <w:tab w:val="left" w:pos="1134"/>
        </w:tabs>
        <w:ind w:left="0" w:firstLine="709"/>
        <w:jc w:val="both"/>
        <w:rPr>
          <w:sz w:val="24"/>
          <w:szCs w:val="24"/>
        </w:rPr>
      </w:pPr>
      <w:r w:rsidRPr="00F73C95">
        <w:rPr>
          <w:sz w:val="24"/>
          <w:szCs w:val="24"/>
        </w:rPr>
        <w:t>В 202</w:t>
      </w:r>
      <w:r w:rsidR="00161086">
        <w:rPr>
          <w:sz w:val="24"/>
          <w:szCs w:val="24"/>
        </w:rPr>
        <w:t>2</w:t>
      </w:r>
      <w:r w:rsidRPr="00F73C95">
        <w:rPr>
          <w:sz w:val="24"/>
          <w:szCs w:val="24"/>
        </w:rPr>
        <w:t xml:space="preserve"> году, несмотря на сложную эпидемиологическую и экономическую ситуацию, проводится системная работа по сохранению сбалансированности и устойчивости бюджет</w:t>
      </w:r>
      <w:r w:rsidR="00A52E29">
        <w:rPr>
          <w:sz w:val="24"/>
          <w:szCs w:val="24"/>
        </w:rPr>
        <w:t>а поселения</w:t>
      </w:r>
      <w:r w:rsidRPr="00F73C95">
        <w:rPr>
          <w:sz w:val="24"/>
          <w:szCs w:val="24"/>
        </w:rPr>
        <w:t>.</w:t>
      </w:r>
    </w:p>
    <w:p w14:paraId="20384BAB" w14:textId="77777777" w:rsidR="009F4B9E" w:rsidRPr="00F73C95" w:rsidRDefault="00A52E29" w:rsidP="003109B8">
      <w:pPr>
        <w:pStyle w:val="a4"/>
        <w:widowControl/>
        <w:tabs>
          <w:tab w:val="left" w:pos="1134"/>
        </w:tabs>
        <w:ind w:left="0" w:firstLine="426"/>
        <w:jc w:val="both"/>
        <w:rPr>
          <w:sz w:val="24"/>
          <w:szCs w:val="24"/>
        </w:rPr>
      </w:pPr>
      <w:r w:rsidRPr="00F73C95">
        <w:rPr>
          <w:rFonts w:eastAsia="Times New Roman"/>
          <w:sz w:val="24"/>
          <w:szCs w:val="24"/>
        </w:rPr>
        <w:t xml:space="preserve">Администрацией Кожевниковского района </w:t>
      </w:r>
      <w:r w:rsidR="003742F1" w:rsidRPr="00F73C95">
        <w:rPr>
          <w:rFonts w:eastAsia="Times New Roman"/>
          <w:sz w:val="24"/>
          <w:szCs w:val="24"/>
        </w:rPr>
        <w:t xml:space="preserve">заключено </w:t>
      </w:r>
      <w:r w:rsidR="003742F1" w:rsidRPr="00F73C95">
        <w:rPr>
          <w:sz w:val="24"/>
          <w:szCs w:val="24"/>
        </w:rPr>
        <w:t>Соглашение</w:t>
      </w:r>
      <w:r w:rsidR="003742F1" w:rsidRPr="00F73C95">
        <w:rPr>
          <w:rFonts w:eastAsia="Times New Roman"/>
          <w:sz w:val="24"/>
          <w:szCs w:val="24"/>
        </w:rPr>
        <w:t xml:space="preserve"> с</w:t>
      </w:r>
      <w:r>
        <w:rPr>
          <w:rFonts w:eastAsia="Times New Roman"/>
          <w:sz w:val="24"/>
          <w:szCs w:val="24"/>
        </w:rPr>
        <w:t xml:space="preserve"> Администрацией Малиновского сельского поселения</w:t>
      </w:r>
      <w:r w:rsidR="009F4B9E" w:rsidRPr="00F73C95">
        <w:rPr>
          <w:sz w:val="24"/>
          <w:szCs w:val="24"/>
        </w:rPr>
        <w:t>, которое предусматрива</w:t>
      </w:r>
      <w:r w:rsidR="00D61BBA" w:rsidRPr="00F73C95">
        <w:rPr>
          <w:sz w:val="24"/>
          <w:szCs w:val="24"/>
        </w:rPr>
        <w:t>е</w:t>
      </w:r>
      <w:r w:rsidR="009F4B9E" w:rsidRPr="00F73C95">
        <w:rPr>
          <w:sz w:val="24"/>
          <w:szCs w:val="24"/>
        </w:rPr>
        <w:t>т меры по социально-экономическому развитию и оздоровлению муниципальных финансов МО «</w:t>
      </w:r>
      <w:proofErr w:type="spellStart"/>
      <w:r>
        <w:rPr>
          <w:sz w:val="24"/>
          <w:szCs w:val="24"/>
        </w:rPr>
        <w:t>Малиновское</w:t>
      </w:r>
      <w:proofErr w:type="spellEnd"/>
      <w:r>
        <w:rPr>
          <w:sz w:val="24"/>
          <w:szCs w:val="24"/>
        </w:rPr>
        <w:t xml:space="preserve"> сельское поселение</w:t>
      </w:r>
      <w:r w:rsidR="009F4B9E" w:rsidRPr="00F73C95">
        <w:rPr>
          <w:sz w:val="24"/>
          <w:szCs w:val="24"/>
        </w:rPr>
        <w:t xml:space="preserve">», </w:t>
      </w:r>
      <w:r w:rsidR="003742F1" w:rsidRPr="00F73C95">
        <w:rPr>
          <w:sz w:val="24"/>
          <w:szCs w:val="24"/>
        </w:rPr>
        <w:t>где</w:t>
      </w:r>
      <w:r>
        <w:rPr>
          <w:sz w:val="24"/>
          <w:szCs w:val="24"/>
        </w:rPr>
        <w:t xml:space="preserve"> </w:t>
      </w:r>
      <w:r w:rsidR="003742F1" w:rsidRPr="00F73C95">
        <w:rPr>
          <w:sz w:val="24"/>
          <w:szCs w:val="24"/>
        </w:rPr>
        <w:t>обозначен</w:t>
      </w:r>
      <w:r w:rsidR="009F4B9E" w:rsidRPr="00F73C95">
        <w:rPr>
          <w:sz w:val="24"/>
          <w:szCs w:val="24"/>
        </w:rPr>
        <w:t xml:space="preserve"> перечень обязательств по осуществлению мер, направленных на социально-экономическое развитие и оздоровление муниципальных финансов. </w:t>
      </w:r>
    </w:p>
    <w:p w14:paraId="2ABBB2E4" w14:textId="77777777" w:rsidR="00D40C5F" w:rsidRPr="00F73C95" w:rsidRDefault="009343E1" w:rsidP="008E1721">
      <w:pPr>
        <w:tabs>
          <w:tab w:val="left" w:pos="709"/>
        </w:tabs>
        <w:spacing w:line="276" w:lineRule="auto"/>
        <w:ind w:firstLine="284"/>
        <w:jc w:val="both"/>
        <w:rPr>
          <w:sz w:val="24"/>
          <w:szCs w:val="24"/>
        </w:rPr>
      </w:pPr>
      <w:r w:rsidRPr="00F73C95">
        <w:rPr>
          <w:rFonts w:eastAsia="Times New Roman"/>
          <w:sz w:val="24"/>
          <w:szCs w:val="24"/>
        </w:rPr>
        <w:t>В</w:t>
      </w:r>
      <w:r w:rsidR="004F14EA" w:rsidRPr="00F73C95">
        <w:rPr>
          <w:rFonts w:eastAsia="Times New Roman"/>
          <w:sz w:val="24"/>
          <w:szCs w:val="24"/>
        </w:rPr>
        <w:t xml:space="preserve"> условиях ограничения финансовых средств</w:t>
      </w:r>
      <w:r w:rsidR="00187806" w:rsidRPr="00F73C95">
        <w:rPr>
          <w:rFonts w:eastAsia="Times New Roman"/>
          <w:sz w:val="24"/>
          <w:szCs w:val="24"/>
        </w:rPr>
        <w:t xml:space="preserve"> последовательно реша</w:t>
      </w:r>
      <w:r w:rsidR="00187806" w:rsidRPr="00F73C95">
        <w:rPr>
          <w:rFonts w:eastAsia="Times New Roman"/>
          <w:sz w:val="24"/>
          <w:szCs w:val="24"/>
        </w:rPr>
        <w:softHyphen/>
        <w:t xml:space="preserve">ются задачи, обозначенные в </w:t>
      </w:r>
      <w:r w:rsidR="00D40C5F" w:rsidRPr="00F73C95">
        <w:rPr>
          <w:sz w:val="24"/>
          <w:szCs w:val="24"/>
        </w:rPr>
        <w:t>основных параметрах прогноза   социально-экономического развития.</w:t>
      </w:r>
    </w:p>
    <w:p w14:paraId="7DCAB183" w14:textId="77777777" w:rsidR="00187806" w:rsidRPr="00F73C95" w:rsidRDefault="00187806" w:rsidP="008E1721">
      <w:pPr>
        <w:tabs>
          <w:tab w:val="left" w:pos="709"/>
        </w:tabs>
        <w:spacing w:line="276" w:lineRule="auto"/>
        <w:ind w:firstLine="284"/>
        <w:jc w:val="both"/>
        <w:rPr>
          <w:sz w:val="24"/>
          <w:szCs w:val="24"/>
        </w:rPr>
      </w:pPr>
      <w:r w:rsidRPr="00F73C95">
        <w:rPr>
          <w:rFonts w:eastAsia="Times New Roman"/>
          <w:sz w:val="24"/>
          <w:szCs w:val="24"/>
        </w:rPr>
        <w:t>Повышение эффективности расходов бюджета</w:t>
      </w:r>
      <w:r w:rsidR="00A52E29">
        <w:rPr>
          <w:rFonts w:eastAsia="Times New Roman"/>
          <w:sz w:val="24"/>
          <w:szCs w:val="24"/>
        </w:rPr>
        <w:t xml:space="preserve"> поселения</w:t>
      </w:r>
      <w:r w:rsidRPr="00F73C95">
        <w:rPr>
          <w:rFonts w:eastAsia="Times New Roman"/>
          <w:sz w:val="24"/>
          <w:szCs w:val="24"/>
        </w:rPr>
        <w:t>, в том числе путем переориентации бюджетных ассигнований на реализацию приоритет</w:t>
      </w:r>
      <w:r w:rsidRPr="00F73C95">
        <w:rPr>
          <w:rFonts w:eastAsia="Times New Roman"/>
          <w:sz w:val="24"/>
          <w:szCs w:val="24"/>
        </w:rPr>
        <w:softHyphen/>
      </w:r>
      <w:r w:rsidRPr="00F73C95">
        <w:rPr>
          <w:rFonts w:eastAsia="Times New Roman"/>
          <w:spacing w:val="-1"/>
          <w:sz w:val="24"/>
          <w:szCs w:val="24"/>
        </w:rPr>
        <w:t xml:space="preserve">ных направлений социально-экономического развития </w:t>
      </w:r>
      <w:r w:rsidR="00A52E29">
        <w:rPr>
          <w:rFonts w:eastAsia="Times New Roman"/>
          <w:spacing w:val="-1"/>
          <w:sz w:val="24"/>
          <w:szCs w:val="24"/>
        </w:rPr>
        <w:t>Малиновского сельского поселения</w:t>
      </w:r>
      <w:r w:rsidR="000616B5" w:rsidRPr="00F73C95">
        <w:rPr>
          <w:rFonts w:eastAsia="Times New Roman"/>
          <w:spacing w:val="-1"/>
          <w:sz w:val="24"/>
          <w:szCs w:val="24"/>
        </w:rPr>
        <w:t>.</w:t>
      </w:r>
    </w:p>
    <w:p w14:paraId="6408E2E0" w14:textId="77777777" w:rsidR="00187806" w:rsidRPr="00F73C95" w:rsidRDefault="00F62EA3" w:rsidP="008E1721">
      <w:pPr>
        <w:shd w:val="clear" w:color="auto" w:fill="FFFFFF"/>
        <w:tabs>
          <w:tab w:val="left" w:pos="709"/>
        </w:tabs>
        <w:spacing w:line="276" w:lineRule="auto"/>
        <w:ind w:right="10" w:firstLine="284"/>
        <w:jc w:val="both"/>
        <w:rPr>
          <w:rFonts w:eastAsia="Times New Roman"/>
          <w:sz w:val="24"/>
          <w:szCs w:val="24"/>
        </w:rPr>
      </w:pPr>
      <w:r w:rsidRPr="00F73C95">
        <w:rPr>
          <w:i/>
          <w:iCs/>
          <w:sz w:val="24"/>
          <w:szCs w:val="24"/>
        </w:rPr>
        <w:t>-</w:t>
      </w:r>
      <w:r w:rsidR="00187806" w:rsidRPr="00F73C95">
        <w:rPr>
          <w:rFonts w:eastAsia="Times New Roman"/>
          <w:sz w:val="24"/>
          <w:szCs w:val="24"/>
        </w:rPr>
        <w:t xml:space="preserve">создание условий для развития </w:t>
      </w:r>
      <w:r w:rsidR="00A52E29">
        <w:rPr>
          <w:rFonts w:eastAsia="Times New Roman"/>
          <w:sz w:val="24"/>
          <w:szCs w:val="24"/>
        </w:rPr>
        <w:t>Малиновского сельского поселения</w:t>
      </w:r>
      <w:r w:rsidR="00187806" w:rsidRPr="00F73C95">
        <w:rPr>
          <w:rFonts w:eastAsia="Times New Roman"/>
          <w:sz w:val="24"/>
          <w:szCs w:val="24"/>
        </w:rPr>
        <w:t xml:space="preserve"> и привлечения инвести</w:t>
      </w:r>
      <w:r w:rsidR="00187806" w:rsidRPr="00F73C95">
        <w:rPr>
          <w:rFonts w:eastAsia="Times New Roman"/>
          <w:sz w:val="24"/>
          <w:szCs w:val="24"/>
        </w:rPr>
        <w:softHyphen/>
        <w:t>ций.</w:t>
      </w:r>
    </w:p>
    <w:p w14:paraId="43F4A7FB" w14:textId="77777777" w:rsidR="000D001B" w:rsidRPr="00F73C95" w:rsidRDefault="00095F5F" w:rsidP="00A52E29">
      <w:pPr>
        <w:pStyle w:val="a4"/>
        <w:numPr>
          <w:ilvl w:val="0"/>
          <w:numId w:val="21"/>
        </w:numPr>
        <w:shd w:val="clear" w:color="auto" w:fill="FFFFFF"/>
        <w:tabs>
          <w:tab w:val="left" w:pos="709"/>
        </w:tabs>
        <w:spacing w:line="276" w:lineRule="auto"/>
        <w:ind w:left="0" w:right="10" w:firstLine="644"/>
        <w:rPr>
          <w:sz w:val="24"/>
          <w:szCs w:val="24"/>
        </w:rPr>
      </w:pPr>
      <w:r w:rsidRPr="00F73C95">
        <w:rPr>
          <w:sz w:val="24"/>
          <w:szCs w:val="24"/>
        </w:rPr>
        <w:t xml:space="preserve">Совершенствование </w:t>
      </w:r>
      <w:r w:rsidR="0092038E" w:rsidRPr="00F73C95">
        <w:rPr>
          <w:sz w:val="24"/>
          <w:szCs w:val="24"/>
        </w:rPr>
        <w:t>программно-целевых методов управления с учетом оценки их эффективности</w:t>
      </w:r>
      <w:r w:rsidR="000D001B" w:rsidRPr="00F73C95">
        <w:rPr>
          <w:sz w:val="24"/>
          <w:szCs w:val="24"/>
        </w:rPr>
        <w:t>;</w:t>
      </w:r>
    </w:p>
    <w:p w14:paraId="1BDD24A6" w14:textId="30702876" w:rsidR="0092038E" w:rsidRPr="00F73C95" w:rsidRDefault="000D001B" w:rsidP="00A52E29">
      <w:pPr>
        <w:pStyle w:val="a4"/>
        <w:numPr>
          <w:ilvl w:val="0"/>
          <w:numId w:val="21"/>
        </w:numPr>
        <w:shd w:val="clear" w:color="auto" w:fill="FFFFFF"/>
        <w:tabs>
          <w:tab w:val="left" w:pos="709"/>
        </w:tabs>
        <w:spacing w:line="276" w:lineRule="auto"/>
        <w:ind w:left="142" w:right="10"/>
        <w:jc w:val="both"/>
        <w:rPr>
          <w:sz w:val="24"/>
          <w:szCs w:val="24"/>
        </w:rPr>
      </w:pPr>
      <w:r w:rsidRPr="00F73C95">
        <w:rPr>
          <w:sz w:val="24"/>
          <w:szCs w:val="24"/>
        </w:rPr>
        <w:t>Расширение сферы применения информационных технологий;</w:t>
      </w:r>
      <w:r w:rsidRPr="00F73C95">
        <w:rPr>
          <w:sz w:val="24"/>
          <w:szCs w:val="24"/>
        </w:rPr>
        <w:br/>
      </w:r>
      <w:r w:rsidR="0092038E" w:rsidRPr="00F73C95">
        <w:rPr>
          <w:sz w:val="24"/>
          <w:szCs w:val="24"/>
        </w:rPr>
        <w:t xml:space="preserve">Повышение эффективности бюджетных расходов, соблюдение принципа </w:t>
      </w:r>
      <w:r w:rsidR="00710438" w:rsidRPr="00F73C95">
        <w:rPr>
          <w:sz w:val="24"/>
          <w:szCs w:val="24"/>
        </w:rPr>
        <w:t>экономности и результативности</w:t>
      </w:r>
      <w:r w:rsidR="00A52E29">
        <w:rPr>
          <w:sz w:val="24"/>
          <w:szCs w:val="24"/>
        </w:rPr>
        <w:t>;</w:t>
      </w:r>
      <w:r w:rsidR="00710438" w:rsidRPr="00F73C95">
        <w:rPr>
          <w:sz w:val="24"/>
          <w:szCs w:val="24"/>
        </w:rPr>
        <w:br/>
      </w:r>
      <w:r w:rsidR="0092038E" w:rsidRPr="00F73C95">
        <w:rPr>
          <w:sz w:val="24"/>
          <w:szCs w:val="24"/>
        </w:rPr>
        <w:t xml:space="preserve"> Обеспечение прозрачности и открытости бюджета </w:t>
      </w:r>
      <w:r w:rsidR="00F73C95" w:rsidRPr="00F73C95">
        <w:rPr>
          <w:sz w:val="24"/>
          <w:szCs w:val="24"/>
        </w:rPr>
        <w:t xml:space="preserve">и </w:t>
      </w:r>
      <w:r w:rsidR="0092038E" w:rsidRPr="00F73C95">
        <w:rPr>
          <w:sz w:val="24"/>
          <w:szCs w:val="24"/>
        </w:rPr>
        <w:t>бюд</w:t>
      </w:r>
      <w:r w:rsidR="00710438" w:rsidRPr="00F73C95">
        <w:rPr>
          <w:sz w:val="24"/>
          <w:szCs w:val="24"/>
        </w:rPr>
        <w:t>жетного процесса для населения</w:t>
      </w:r>
      <w:r w:rsidR="00A52E29">
        <w:rPr>
          <w:sz w:val="24"/>
          <w:szCs w:val="24"/>
        </w:rPr>
        <w:t>;</w:t>
      </w:r>
      <w:r w:rsidR="00710438" w:rsidRPr="00F73C95">
        <w:rPr>
          <w:sz w:val="24"/>
          <w:szCs w:val="24"/>
        </w:rPr>
        <w:br/>
      </w:r>
      <w:r w:rsidR="0092038E" w:rsidRPr="00F73C95">
        <w:rPr>
          <w:sz w:val="24"/>
          <w:szCs w:val="24"/>
        </w:rPr>
        <w:t xml:space="preserve"> Предоставление гарантированного пе</w:t>
      </w:r>
      <w:r w:rsidR="00A52E29">
        <w:rPr>
          <w:sz w:val="24"/>
          <w:szCs w:val="24"/>
        </w:rPr>
        <w:t>речня</w:t>
      </w:r>
      <w:r w:rsidR="00161086">
        <w:rPr>
          <w:sz w:val="24"/>
          <w:szCs w:val="24"/>
        </w:rPr>
        <w:t xml:space="preserve"> </w:t>
      </w:r>
      <w:r w:rsidR="00A52E29">
        <w:rPr>
          <w:sz w:val="24"/>
          <w:szCs w:val="24"/>
        </w:rPr>
        <w:t xml:space="preserve">муниципальных услуг. </w:t>
      </w:r>
    </w:p>
    <w:p w14:paraId="0DD3AD54" w14:textId="1D9EC192" w:rsidR="00001A9F" w:rsidRPr="00F73C95" w:rsidRDefault="00001A9F" w:rsidP="00F73C95">
      <w:pPr>
        <w:spacing w:line="276" w:lineRule="auto"/>
        <w:jc w:val="both"/>
        <w:rPr>
          <w:sz w:val="24"/>
          <w:szCs w:val="24"/>
        </w:rPr>
      </w:pPr>
      <w:r w:rsidRPr="00F73C95">
        <w:rPr>
          <w:sz w:val="24"/>
          <w:szCs w:val="24"/>
        </w:rPr>
        <w:t>Сохранение консервативного подхода к формированию бюджетных расходов 20</w:t>
      </w:r>
      <w:r w:rsidR="009343E1" w:rsidRPr="00F73C95">
        <w:rPr>
          <w:sz w:val="24"/>
          <w:szCs w:val="24"/>
        </w:rPr>
        <w:t>2</w:t>
      </w:r>
      <w:r w:rsidR="00161086">
        <w:rPr>
          <w:sz w:val="24"/>
          <w:szCs w:val="24"/>
        </w:rPr>
        <w:t>3</w:t>
      </w:r>
      <w:r w:rsidR="009343E1" w:rsidRPr="00F73C95">
        <w:rPr>
          <w:sz w:val="24"/>
          <w:szCs w:val="24"/>
        </w:rPr>
        <w:t>-202</w:t>
      </w:r>
      <w:r w:rsidR="00161086">
        <w:rPr>
          <w:sz w:val="24"/>
          <w:szCs w:val="24"/>
        </w:rPr>
        <w:t>5</w:t>
      </w:r>
      <w:r w:rsidR="00EA7584" w:rsidRPr="00F73C95">
        <w:rPr>
          <w:sz w:val="24"/>
          <w:szCs w:val="24"/>
        </w:rPr>
        <w:t xml:space="preserve"> </w:t>
      </w:r>
      <w:r w:rsidRPr="00F73C95">
        <w:rPr>
          <w:sz w:val="24"/>
          <w:szCs w:val="24"/>
        </w:rPr>
        <w:t>годов принципиально важно и для долгосрочной устойчивости муниципальных финансов.</w:t>
      </w:r>
    </w:p>
    <w:p w14:paraId="0CAD2BC3" w14:textId="77777777" w:rsidR="00001A9F" w:rsidRPr="00F73C95" w:rsidRDefault="00001A9F" w:rsidP="00F73C95">
      <w:pPr>
        <w:spacing w:line="276" w:lineRule="auto"/>
        <w:jc w:val="both"/>
        <w:rPr>
          <w:sz w:val="24"/>
          <w:szCs w:val="24"/>
        </w:rPr>
      </w:pPr>
      <w:r w:rsidRPr="00F73C95">
        <w:rPr>
          <w:sz w:val="24"/>
          <w:szCs w:val="24"/>
        </w:rPr>
        <w:t xml:space="preserve">Перед администрацией </w:t>
      </w:r>
      <w:r w:rsidR="00A52E29">
        <w:rPr>
          <w:sz w:val="24"/>
          <w:szCs w:val="24"/>
        </w:rPr>
        <w:t>Малиновского сельского поселения</w:t>
      </w:r>
      <w:r w:rsidRPr="00F73C95">
        <w:rPr>
          <w:sz w:val="24"/>
          <w:szCs w:val="24"/>
        </w:rPr>
        <w:t xml:space="preserve"> стоит сложная задача для того, чтобы</w:t>
      </w:r>
      <w:r w:rsidR="00435951" w:rsidRPr="00F73C95">
        <w:rPr>
          <w:sz w:val="24"/>
          <w:szCs w:val="24"/>
        </w:rPr>
        <w:t>,</w:t>
      </w:r>
      <w:r w:rsidRPr="00F73C95">
        <w:rPr>
          <w:sz w:val="24"/>
          <w:szCs w:val="24"/>
        </w:rPr>
        <w:t xml:space="preserve"> не имея возможности наращивать общий объём расходов, проводить работу по привлечению внешнего финансирования для реализации инвестиционных проектов в бюджетной сфере на территории </w:t>
      </w:r>
      <w:r w:rsidR="00A52E29">
        <w:rPr>
          <w:sz w:val="24"/>
          <w:szCs w:val="24"/>
        </w:rPr>
        <w:t>муниципального образования «</w:t>
      </w:r>
      <w:proofErr w:type="spellStart"/>
      <w:r w:rsidR="00A52E29">
        <w:rPr>
          <w:sz w:val="24"/>
          <w:szCs w:val="24"/>
        </w:rPr>
        <w:t>Малиновское</w:t>
      </w:r>
      <w:proofErr w:type="spellEnd"/>
      <w:r w:rsidR="00A52E29">
        <w:rPr>
          <w:sz w:val="24"/>
          <w:szCs w:val="24"/>
        </w:rPr>
        <w:t xml:space="preserve"> сельское поселение»</w:t>
      </w:r>
      <w:r w:rsidRPr="00F73C95">
        <w:rPr>
          <w:sz w:val="24"/>
          <w:szCs w:val="24"/>
        </w:rPr>
        <w:t>, в том числе за счет межбюджетных трансфертов и безвозмездных поступлений.</w:t>
      </w:r>
    </w:p>
    <w:p w14:paraId="6A748CD0" w14:textId="77777777" w:rsidR="00435951" w:rsidRPr="00F73C95" w:rsidRDefault="00435951" w:rsidP="008E1721">
      <w:pPr>
        <w:pStyle w:val="ab"/>
        <w:tabs>
          <w:tab w:val="left" w:pos="709"/>
          <w:tab w:val="left" w:pos="1134"/>
        </w:tabs>
        <w:spacing w:line="276" w:lineRule="auto"/>
        <w:ind w:firstLine="284"/>
        <w:jc w:val="both"/>
      </w:pPr>
    </w:p>
    <w:p w14:paraId="144AF184" w14:textId="77777777" w:rsidR="00001A9F" w:rsidRPr="00A52E29" w:rsidRDefault="002D29AB" w:rsidP="000D001B">
      <w:pPr>
        <w:pStyle w:val="ab"/>
        <w:tabs>
          <w:tab w:val="left" w:pos="709"/>
          <w:tab w:val="left" w:pos="1134"/>
        </w:tabs>
        <w:spacing w:line="276" w:lineRule="auto"/>
        <w:ind w:left="1004"/>
        <w:rPr>
          <w:b/>
        </w:rPr>
      </w:pPr>
      <w:r w:rsidRPr="00F73C95">
        <w:rPr>
          <w:b/>
        </w:rPr>
        <w:t xml:space="preserve">3. </w:t>
      </w:r>
      <w:r w:rsidR="003109B8" w:rsidRPr="00F73C95">
        <w:rPr>
          <w:b/>
        </w:rPr>
        <w:t>И</w:t>
      </w:r>
      <w:r w:rsidR="00001A9F" w:rsidRPr="00F73C95">
        <w:rPr>
          <w:b/>
        </w:rPr>
        <w:t xml:space="preserve">тоги в рамках задач по развитию инициативного бюджетирования на территории </w:t>
      </w:r>
      <w:r w:rsidR="00A52E29" w:rsidRPr="00A52E29">
        <w:rPr>
          <w:b/>
        </w:rPr>
        <w:t>муниципального образования «</w:t>
      </w:r>
      <w:proofErr w:type="spellStart"/>
      <w:r w:rsidR="00A52E29" w:rsidRPr="00A52E29">
        <w:rPr>
          <w:b/>
        </w:rPr>
        <w:t>Малиновское</w:t>
      </w:r>
      <w:proofErr w:type="spellEnd"/>
      <w:r w:rsidR="00A52E29" w:rsidRPr="00A52E29">
        <w:rPr>
          <w:b/>
        </w:rPr>
        <w:t xml:space="preserve"> сельское поселение»</w:t>
      </w:r>
    </w:p>
    <w:p w14:paraId="440A5549" w14:textId="77777777" w:rsidR="00CD5011" w:rsidRPr="00F73C95" w:rsidRDefault="00CD5011" w:rsidP="00CD5011">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В 2021 году в рамках инициативного бюджетирования проект</w:t>
      </w:r>
      <w:r>
        <w:rPr>
          <w:rFonts w:ascii="Times New Roman" w:hAnsi="Times New Roman" w:cs="Times New Roman"/>
          <w:sz w:val="24"/>
          <w:szCs w:val="24"/>
        </w:rPr>
        <w:t>ов</w:t>
      </w:r>
      <w:r w:rsidRPr="00F73C95">
        <w:rPr>
          <w:rFonts w:ascii="Times New Roman" w:hAnsi="Times New Roman" w:cs="Times New Roman"/>
          <w:sz w:val="24"/>
          <w:szCs w:val="24"/>
        </w:rPr>
        <w:t xml:space="preserve"> в</w:t>
      </w:r>
      <w:r>
        <w:rPr>
          <w:rFonts w:ascii="Times New Roman" w:hAnsi="Times New Roman" w:cs="Times New Roman"/>
          <w:sz w:val="24"/>
          <w:szCs w:val="24"/>
        </w:rPr>
        <w:t xml:space="preserve"> Малиновском </w:t>
      </w:r>
      <w:r w:rsidRPr="00F73C95">
        <w:rPr>
          <w:rFonts w:ascii="Times New Roman" w:hAnsi="Times New Roman" w:cs="Times New Roman"/>
          <w:sz w:val="24"/>
          <w:szCs w:val="24"/>
        </w:rPr>
        <w:t>сельском поселении</w:t>
      </w:r>
      <w:r>
        <w:rPr>
          <w:rFonts w:ascii="Times New Roman" w:hAnsi="Times New Roman" w:cs="Times New Roman"/>
          <w:sz w:val="24"/>
          <w:szCs w:val="24"/>
        </w:rPr>
        <w:t xml:space="preserve"> нет.</w:t>
      </w:r>
    </w:p>
    <w:p w14:paraId="4D1A763F" w14:textId="77777777" w:rsidR="00D61BBA" w:rsidRPr="00F73C95" w:rsidRDefault="00D61BBA" w:rsidP="00CD5011">
      <w:pPr>
        <w:pStyle w:val="ab"/>
        <w:tabs>
          <w:tab w:val="left" w:pos="709"/>
          <w:tab w:val="left" w:pos="1134"/>
        </w:tabs>
        <w:spacing w:line="276" w:lineRule="auto"/>
        <w:jc w:val="both"/>
      </w:pPr>
    </w:p>
    <w:p w14:paraId="0B371C97" w14:textId="77777777" w:rsidR="003109B8" w:rsidRPr="00D460A5" w:rsidRDefault="002D29AB" w:rsidP="000D001B">
      <w:pPr>
        <w:pStyle w:val="ab"/>
        <w:tabs>
          <w:tab w:val="left" w:pos="709"/>
          <w:tab w:val="left" w:pos="1134"/>
        </w:tabs>
        <w:spacing w:line="276" w:lineRule="auto"/>
        <w:ind w:left="1004" w:firstLine="284"/>
        <w:rPr>
          <w:b/>
        </w:rPr>
      </w:pPr>
      <w:r w:rsidRPr="00F73C95">
        <w:rPr>
          <w:b/>
        </w:rPr>
        <w:lastRenderedPageBreak/>
        <w:t xml:space="preserve">4. </w:t>
      </w:r>
      <w:r w:rsidR="003109B8" w:rsidRPr="00F73C95">
        <w:rPr>
          <w:b/>
        </w:rPr>
        <w:t xml:space="preserve">Ожидаемые итоги в рамках задач по развитию инициативного бюджетирования на территории </w:t>
      </w:r>
      <w:r w:rsidR="00D460A5" w:rsidRPr="00D460A5">
        <w:rPr>
          <w:b/>
        </w:rPr>
        <w:t>муниципального образования «</w:t>
      </w:r>
      <w:proofErr w:type="spellStart"/>
      <w:r w:rsidR="00D460A5" w:rsidRPr="00D460A5">
        <w:rPr>
          <w:b/>
        </w:rPr>
        <w:t>Малиновское</w:t>
      </w:r>
      <w:proofErr w:type="spellEnd"/>
      <w:r w:rsidR="00D460A5" w:rsidRPr="00D460A5">
        <w:rPr>
          <w:b/>
        </w:rPr>
        <w:t xml:space="preserve"> сельское поселение»</w:t>
      </w:r>
    </w:p>
    <w:p w14:paraId="452A1983" w14:textId="2A7A930D" w:rsidR="00CD5011" w:rsidRPr="00F73C95" w:rsidRDefault="00CD5011" w:rsidP="00CD5011">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В 202</w:t>
      </w:r>
      <w:r>
        <w:rPr>
          <w:rFonts w:ascii="Times New Roman" w:hAnsi="Times New Roman" w:cs="Times New Roman"/>
          <w:sz w:val="24"/>
          <w:szCs w:val="24"/>
        </w:rPr>
        <w:t>2</w:t>
      </w:r>
      <w:r w:rsidRPr="00F73C95">
        <w:rPr>
          <w:rFonts w:ascii="Times New Roman" w:hAnsi="Times New Roman" w:cs="Times New Roman"/>
          <w:sz w:val="24"/>
          <w:szCs w:val="24"/>
        </w:rPr>
        <w:t xml:space="preserve"> году в рамках инициативного бюджетирования реализовываются </w:t>
      </w:r>
      <w:r>
        <w:rPr>
          <w:rFonts w:ascii="Times New Roman" w:hAnsi="Times New Roman" w:cs="Times New Roman"/>
          <w:sz w:val="24"/>
          <w:szCs w:val="24"/>
        </w:rPr>
        <w:t>2</w:t>
      </w:r>
      <w:r w:rsidRPr="00F73C95">
        <w:rPr>
          <w:rFonts w:ascii="Times New Roman" w:hAnsi="Times New Roman" w:cs="Times New Roman"/>
          <w:sz w:val="24"/>
          <w:szCs w:val="24"/>
        </w:rPr>
        <w:t xml:space="preserve"> проект</w:t>
      </w:r>
      <w:r>
        <w:rPr>
          <w:rFonts w:ascii="Times New Roman" w:hAnsi="Times New Roman" w:cs="Times New Roman"/>
          <w:sz w:val="24"/>
          <w:szCs w:val="24"/>
        </w:rPr>
        <w:t>а</w:t>
      </w:r>
      <w:r w:rsidRPr="00F73C95">
        <w:rPr>
          <w:rFonts w:ascii="Times New Roman" w:hAnsi="Times New Roman" w:cs="Times New Roman"/>
          <w:sz w:val="24"/>
          <w:szCs w:val="24"/>
        </w:rPr>
        <w:t xml:space="preserve"> в </w:t>
      </w:r>
      <w:r>
        <w:rPr>
          <w:rFonts w:ascii="Times New Roman" w:hAnsi="Times New Roman" w:cs="Times New Roman"/>
          <w:sz w:val="24"/>
          <w:szCs w:val="24"/>
        </w:rPr>
        <w:t>2 населенных пунктах</w:t>
      </w:r>
      <w:r w:rsidRPr="00F73C95">
        <w:rPr>
          <w:rFonts w:ascii="Times New Roman" w:hAnsi="Times New Roman" w:cs="Times New Roman"/>
          <w:sz w:val="24"/>
          <w:szCs w:val="24"/>
        </w:rPr>
        <w:t xml:space="preserve"> сельск</w:t>
      </w:r>
      <w:r>
        <w:rPr>
          <w:rFonts w:ascii="Times New Roman" w:hAnsi="Times New Roman" w:cs="Times New Roman"/>
          <w:sz w:val="24"/>
          <w:szCs w:val="24"/>
        </w:rPr>
        <w:t>ого</w:t>
      </w:r>
      <w:r w:rsidRPr="00F73C95">
        <w:rPr>
          <w:rFonts w:ascii="Times New Roman" w:hAnsi="Times New Roman" w:cs="Times New Roman"/>
          <w:sz w:val="24"/>
          <w:szCs w:val="24"/>
        </w:rPr>
        <w:t xml:space="preserve"> поселения на сумму </w:t>
      </w:r>
      <w:r>
        <w:rPr>
          <w:rFonts w:ascii="Times New Roman" w:hAnsi="Times New Roman" w:cs="Times New Roman"/>
          <w:sz w:val="24"/>
          <w:szCs w:val="24"/>
        </w:rPr>
        <w:t>289,852 тыс</w:t>
      </w:r>
      <w:r w:rsidRPr="00F73C95">
        <w:rPr>
          <w:rFonts w:ascii="Times New Roman" w:hAnsi="Times New Roman" w:cs="Times New Roman"/>
          <w:sz w:val="24"/>
          <w:szCs w:val="24"/>
        </w:rPr>
        <w:t>. руб.:</w:t>
      </w:r>
    </w:p>
    <w:p w14:paraId="7B21A2B5" w14:textId="77777777" w:rsidR="00CD5011" w:rsidRPr="00F73C95" w:rsidRDefault="00CD5011" w:rsidP="00CD5011">
      <w:pPr>
        <w:pStyle w:val="ConsPlusNonformat"/>
        <w:numPr>
          <w:ilvl w:val="0"/>
          <w:numId w:val="17"/>
        </w:numPr>
        <w:suppressAutoHyphens/>
        <w:jc w:val="both"/>
        <w:rPr>
          <w:rFonts w:ascii="Times New Roman" w:hAnsi="Times New Roman" w:cs="Times New Roman"/>
          <w:sz w:val="24"/>
          <w:szCs w:val="24"/>
        </w:rPr>
      </w:pPr>
      <w:r w:rsidRPr="00161086">
        <w:rPr>
          <w:rFonts w:ascii="Times New Roman" w:hAnsi="Times New Roman" w:cs="Times New Roman"/>
          <w:sz w:val="24"/>
          <w:szCs w:val="24"/>
        </w:rPr>
        <w:t xml:space="preserve">Благоустройство площадки отдых и досуга по адресу: Российская </w:t>
      </w:r>
      <w:r>
        <w:rPr>
          <w:rFonts w:ascii="Times New Roman" w:hAnsi="Times New Roman" w:cs="Times New Roman"/>
          <w:sz w:val="24"/>
          <w:szCs w:val="24"/>
        </w:rPr>
        <w:t>Ф</w:t>
      </w:r>
      <w:r w:rsidRPr="00161086">
        <w:rPr>
          <w:rFonts w:ascii="Times New Roman" w:hAnsi="Times New Roman" w:cs="Times New Roman"/>
          <w:sz w:val="24"/>
          <w:szCs w:val="24"/>
        </w:rPr>
        <w:t>едерация, Томская область, Кожевниковский муниципальный район, «</w:t>
      </w:r>
      <w:proofErr w:type="spellStart"/>
      <w:r w:rsidRPr="00161086">
        <w:rPr>
          <w:rFonts w:ascii="Times New Roman" w:hAnsi="Times New Roman" w:cs="Times New Roman"/>
          <w:sz w:val="24"/>
          <w:szCs w:val="24"/>
        </w:rPr>
        <w:t>Малиновское</w:t>
      </w:r>
      <w:proofErr w:type="spellEnd"/>
      <w:r w:rsidRPr="00161086">
        <w:rPr>
          <w:rFonts w:ascii="Times New Roman" w:hAnsi="Times New Roman" w:cs="Times New Roman"/>
          <w:sz w:val="24"/>
          <w:szCs w:val="24"/>
        </w:rPr>
        <w:t xml:space="preserve"> сельское поселение», с. Новосергеевка, ул. Ленина, 7а </w:t>
      </w:r>
      <w:r w:rsidRPr="00F73C95">
        <w:rPr>
          <w:rFonts w:ascii="Times New Roman" w:hAnsi="Times New Roman" w:cs="Times New Roman"/>
          <w:sz w:val="24"/>
          <w:szCs w:val="24"/>
        </w:rPr>
        <w:t xml:space="preserve">– </w:t>
      </w:r>
      <w:r w:rsidRPr="00161086">
        <w:rPr>
          <w:rFonts w:ascii="Times New Roman" w:hAnsi="Times New Roman" w:cs="Times New Roman"/>
          <w:sz w:val="24"/>
          <w:szCs w:val="24"/>
        </w:rPr>
        <w:t>162</w:t>
      </w:r>
      <w:r>
        <w:rPr>
          <w:rFonts w:ascii="Times New Roman" w:hAnsi="Times New Roman" w:cs="Times New Roman"/>
          <w:sz w:val="24"/>
          <w:szCs w:val="24"/>
        </w:rPr>
        <w:t>,</w:t>
      </w:r>
      <w:r w:rsidRPr="00161086">
        <w:rPr>
          <w:rFonts w:ascii="Times New Roman" w:hAnsi="Times New Roman" w:cs="Times New Roman"/>
          <w:sz w:val="24"/>
          <w:szCs w:val="24"/>
        </w:rPr>
        <w:t xml:space="preserve"> 34</w:t>
      </w:r>
      <w:r>
        <w:rPr>
          <w:rFonts w:ascii="Times New Roman" w:hAnsi="Times New Roman" w:cs="Times New Roman"/>
          <w:sz w:val="24"/>
          <w:szCs w:val="24"/>
        </w:rPr>
        <w:t xml:space="preserve">7 </w:t>
      </w:r>
      <w:r w:rsidRPr="00F73C95">
        <w:rPr>
          <w:rFonts w:ascii="Times New Roman" w:hAnsi="Times New Roman" w:cs="Times New Roman"/>
          <w:sz w:val="24"/>
          <w:szCs w:val="24"/>
        </w:rPr>
        <w:t>тыс. руб.;</w:t>
      </w:r>
    </w:p>
    <w:p w14:paraId="546BFE14" w14:textId="77777777" w:rsidR="00CD5011" w:rsidRPr="00F73C95" w:rsidRDefault="00CD5011" w:rsidP="00CD5011">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w:t>
      </w:r>
      <w:r w:rsidRPr="00161086">
        <w:rPr>
          <w:rFonts w:ascii="Times New Roman" w:hAnsi="Times New Roman" w:cs="Times New Roman"/>
          <w:sz w:val="24"/>
          <w:szCs w:val="24"/>
        </w:rPr>
        <w:t xml:space="preserve">Благоустройство территории, прилегающей к станции очистки воды по адресу: Российская </w:t>
      </w:r>
      <w:r>
        <w:rPr>
          <w:rFonts w:ascii="Times New Roman" w:hAnsi="Times New Roman" w:cs="Times New Roman"/>
          <w:sz w:val="24"/>
          <w:szCs w:val="24"/>
        </w:rPr>
        <w:t>Ф</w:t>
      </w:r>
      <w:r w:rsidRPr="00161086">
        <w:rPr>
          <w:rFonts w:ascii="Times New Roman" w:hAnsi="Times New Roman" w:cs="Times New Roman"/>
          <w:sz w:val="24"/>
          <w:szCs w:val="24"/>
        </w:rPr>
        <w:t>едерация, Томская область, Кожевниковский муниципальный район, «</w:t>
      </w:r>
      <w:proofErr w:type="spellStart"/>
      <w:r w:rsidRPr="00161086">
        <w:rPr>
          <w:rFonts w:ascii="Times New Roman" w:hAnsi="Times New Roman" w:cs="Times New Roman"/>
          <w:sz w:val="24"/>
          <w:szCs w:val="24"/>
        </w:rPr>
        <w:t>Малиновское</w:t>
      </w:r>
      <w:proofErr w:type="spellEnd"/>
      <w:r w:rsidRPr="00161086">
        <w:rPr>
          <w:rFonts w:ascii="Times New Roman" w:hAnsi="Times New Roman" w:cs="Times New Roman"/>
          <w:sz w:val="24"/>
          <w:szCs w:val="24"/>
        </w:rPr>
        <w:t xml:space="preserve"> сельское поселение», с. Малиновка, ул.</w:t>
      </w:r>
      <w:r>
        <w:rPr>
          <w:rFonts w:ascii="Times New Roman" w:hAnsi="Times New Roman" w:cs="Times New Roman"/>
          <w:sz w:val="24"/>
          <w:szCs w:val="24"/>
        </w:rPr>
        <w:t xml:space="preserve"> </w:t>
      </w:r>
      <w:r w:rsidRPr="00161086">
        <w:rPr>
          <w:rFonts w:ascii="Times New Roman" w:hAnsi="Times New Roman" w:cs="Times New Roman"/>
          <w:sz w:val="24"/>
          <w:szCs w:val="24"/>
        </w:rPr>
        <w:t>Кирова, 85а.</w:t>
      </w:r>
      <w:r w:rsidRPr="00F73C95">
        <w:rPr>
          <w:rFonts w:ascii="Times New Roman" w:hAnsi="Times New Roman" w:cs="Times New Roman"/>
          <w:sz w:val="24"/>
          <w:szCs w:val="24"/>
        </w:rPr>
        <w:t xml:space="preserve">– </w:t>
      </w:r>
      <w:r w:rsidRPr="00CD5011">
        <w:rPr>
          <w:rFonts w:ascii="Times New Roman" w:hAnsi="Times New Roman" w:cs="Times New Roman"/>
          <w:sz w:val="24"/>
          <w:szCs w:val="24"/>
        </w:rPr>
        <w:t>127</w:t>
      </w:r>
      <w:r>
        <w:rPr>
          <w:rFonts w:ascii="Times New Roman" w:hAnsi="Times New Roman" w:cs="Times New Roman"/>
          <w:sz w:val="24"/>
          <w:szCs w:val="24"/>
        </w:rPr>
        <w:t>,</w:t>
      </w:r>
      <w:r w:rsidRPr="00CD5011">
        <w:rPr>
          <w:rFonts w:ascii="Times New Roman" w:hAnsi="Times New Roman" w:cs="Times New Roman"/>
          <w:sz w:val="24"/>
          <w:szCs w:val="24"/>
        </w:rPr>
        <w:t>505</w:t>
      </w:r>
      <w:r>
        <w:rPr>
          <w:rFonts w:ascii="Times New Roman" w:hAnsi="Times New Roman" w:cs="Times New Roman"/>
          <w:sz w:val="24"/>
          <w:szCs w:val="24"/>
        </w:rPr>
        <w:t xml:space="preserve"> </w:t>
      </w:r>
      <w:r w:rsidRPr="00F73C95">
        <w:rPr>
          <w:rFonts w:ascii="Times New Roman" w:hAnsi="Times New Roman" w:cs="Times New Roman"/>
          <w:sz w:val="24"/>
          <w:szCs w:val="24"/>
        </w:rPr>
        <w:t>тыс. руб.</w:t>
      </w:r>
    </w:p>
    <w:p w14:paraId="196BD6A1" w14:textId="487482B2" w:rsidR="00001A9F" w:rsidRPr="00F73C95" w:rsidRDefault="00297397" w:rsidP="008E1721">
      <w:pPr>
        <w:pStyle w:val="ab"/>
        <w:tabs>
          <w:tab w:val="left" w:pos="709"/>
          <w:tab w:val="left" w:pos="1134"/>
        </w:tabs>
        <w:spacing w:line="276" w:lineRule="auto"/>
        <w:ind w:firstLine="284"/>
        <w:jc w:val="both"/>
      </w:pPr>
      <w:r w:rsidRPr="00F73C95">
        <w:t xml:space="preserve">Администрация </w:t>
      </w:r>
      <w:r w:rsidR="00D460A5">
        <w:t>Малиновского сельского поселения</w:t>
      </w:r>
      <w:r w:rsidRPr="00F73C95">
        <w:t xml:space="preserve"> планирует </w:t>
      </w:r>
      <w:r w:rsidR="00001A9F" w:rsidRPr="00F73C95">
        <w:t xml:space="preserve">продолжить дальнейшее решение актуальной задачи по развитию инструментов инициативного бюджетирования в </w:t>
      </w:r>
      <w:r w:rsidR="00331D44" w:rsidRPr="00F73C95">
        <w:t>сельск</w:t>
      </w:r>
      <w:r w:rsidR="00D460A5">
        <w:t>ом</w:t>
      </w:r>
      <w:r w:rsidR="00331D44" w:rsidRPr="00F73C95">
        <w:t xml:space="preserve"> поселени</w:t>
      </w:r>
      <w:r w:rsidR="00D460A5">
        <w:t>и.</w:t>
      </w:r>
    </w:p>
    <w:p w14:paraId="59159662" w14:textId="3796A2F0" w:rsidR="00001A9F" w:rsidRPr="00F73C95" w:rsidRDefault="00D460A5" w:rsidP="000224AB">
      <w:pPr>
        <w:pStyle w:val="ab"/>
        <w:tabs>
          <w:tab w:val="left" w:pos="709"/>
          <w:tab w:val="left" w:pos="1134"/>
        </w:tabs>
        <w:spacing w:line="276" w:lineRule="auto"/>
        <w:jc w:val="both"/>
      </w:pPr>
      <w:r>
        <w:tab/>
      </w:r>
      <w:r w:rsidR="00001A9F" w:rsidRPr="00F73C95">
        <w:t>В рамках решения задачи по развитию инициативного бюджетирования в 202</w:t>
      </w:r>
      <w:r w:rsidR="00CD5011">
        <w:t>3</w:t>
      </w:r>
      <w:r w:rsidR="00001A9F" w:rsidRPr="00F73C95">
        <w:t xml:space="preserve"> году</w:t>
      </w:r>
      <w:r w:rsidR="00A63DFB" w:rsidRPr="00F73C95">
        <w:t>,</w:t>
      </w:r>
      <w:r w:rsidR="00001A9F" w:rsidRPr="00F73C95">
        <w:t xml:space="preserve"> как и в прежние </w:t>
      </w:r>
      <w:r w:rsidR="00095F5F" w:rsidRPr="00F73C95">
        <w:t>три</w:t>
      </w:r>
      <w:r w:rsidR="00001A9F" w:rsidRPr="00F73C95">
        <w:t xml:space="preserve"> года планируется </w:t>
      </w:r>
      <w:r>
        <w:t>участие в</w:t>
      </w:r>
      <w:r w:rsidR="00001A9F" w:rsidRPr="00F73C95">
        <w:t xml:space="preserve"> конкурс</w:t>
      </w:r>
      <w:r>
        <w:t>е</w:t>
      </w:r>
      <w:r w:rsidR="00001A9F" w:rsidRPr="00F73C95">
        <w:t xml:space="preserve"> по отбору инфраструктурных проектов, предложенных непосредственно населением населенных пунктов, входящих в состав </w:t>
      </w:r>
      <w:r>
        <w:t>Малиновского сельского поселения</w:t>
      </w:r>
      <w:r w:rsidR="00001A9F" w:rsidRPr="00F73C95">
        <w:t>.</w:t>
      </w:r>
      <w:r>
        <w:t xml:space="preserve"> Планируется подготовить </w:t>
      </w:r>
      <w:r w:rsidR="00CD5011">
        <w:t>четыре</w:t>
      </w:r>
      <w:r>
        <w:t xml:space="preserve"> проекта:</w:t>
      </w:r>
      <w:r w:rsidR="00001A9F" w:rsidRPr="00F73C95">
        <w:t xml:space="preserve"> </w:t>
      </w:r>
      <w:r>
        <w:t>«</w:t>
      </w:r>
      <w:r w:rsidR="00CD5011" w:rsidRPr="00CD5011">
        <w:t xml:space="preserve">Установка железобетонного колодца, пожарного гидранта и ремонт существующего железобетонного колодца на водопроводных сетях по адресу:  Российская Федерация, Томская область, Кожевниковский муниципальный район, </w:t>
      </w:r>
      <w:proofErr w:type="spellStart"/>
      <w:r w:rsidR="00CD5011" w:rsidRPr="00CD5011">
        <w:t>Малиновское</w:t>
      </w:r>
      <w:proofErr w:type="spellEnd"/>
      <w:r w:rsidR="00CD5011" w:rsidRPr="00CD5011">
        <w:t xml:space="preserve"> сельское поселение, с. </w:t>
      </w:r>
      <w:proofErr w:type="spellStart"/>
      <w:r w:rsidR="00CD5011" w:rsidRPr="00CD5011">
        <w:t>Борзуновка</w:t>
      </w:r>
      <w:proofErr w:type="spellEnd"/>
      <w:r>
        <w:t>», «</w:t>
      </w:r>
      <w:r w:rsidR="00CD5011" w:rsidRPr="00CD5011">
        <w:t xml:space="preserve">Установка железобетонных колодцев и пожарного гидранта на водопроводных сетях по адресу: Российская Федерация, Томская область, Кожевниковский муниципальный район, </w:t>
      </w:r>
      <w:proofErr w:type="spellStart"/>
      <w:r w:rsidR="00CD5011" w:rsidRPr="00CD5011">
        <w:t>Малиновское</w:t>
      </w:r>
      <w:proofErr w:type="spellEnd"/>
      <w:r w:rsidR="00CD5011" w:rsidRPr="00CD5011">
        <w:t xml:space="preserve"> сельское поселение, с. </w:t>
      </w:r>
      <w:proofErr w:type="spellStart"/>
      <w:r w:rsidR="00CD5011" w:rsidRPr="00CD5011">
        <w:t>Тека</w:t>
      </w:r>
      <w:proofErr w:type="spellEnd"/>
      <w:r>
        <w:t>»</w:t>
      </w:r>
      <w:r w:rsidR="00CD5011">
        <w:t>, «</w:t>
      </w:r>
      <w:r w:rsidR="00CD5011" w:rsidRPr="00CD5011">
        <w:t xml:space="preserve">Установка железобетонных колодцев, пожарного гидранта и ремонт существующего железобетонного колодца на водопроводных сетях по адресу: Российская Федерация, Томская область, Кожевниковский муниципальный район, </w:t>
      </w:r>
      <w:proofErr w:type="spellStart"/>
      <w:r w:rsidR="00CD5011" w:rsidRPr="00CD5011">
        <w:t>Малиновское</w:t>
      </w:r>
      <w:proofErr w:type="spellEnd"/>
      <w:r w:rsidR="00CD5011" w:rsidRPr="00CD5011">
        <w:t xml:space="preserve"> сельское поселение, с. Новосергеевка</w:t>
      </w:r>
      <w:r w:rsidR="00CD5011">
        <w:t>», «</w:t>
      </w:r>
      <w:r w:rsidR="00CD5011" w:rsidRPr="00CD5011">
        <w:t xml:space="preserve">Установка железобетонных колодцев и пожарного гидранта на водопроводных сетях по адресу:  Российская Федерация, Томская область, Кожевниковский муниципальный район, </w:t>
      </w:r>
      <w:proofErr w:type="spellStart"/>
      <w:r w:rsidR="00CD5011" w:rsidRPr="00CD5011">
        <w:t>Малиновское</w:t>
      </w:r>
      <w:proofErr w:type="spellEnd"/>
      <w:r w:rsidR="00CD5011" w:rsidRPr="00CD5011">
        <w:t xml:space="preserve"> сельское поселение, с. Малиновка</w:t>
      </w:r>
      <w:r w:rsidR="00CD5011">
        <w:t>»</w:t>
      </w:r>
      <w:r>
        <w:t xml:space="preserve">. </w:t>
      </w:r>
      <w:r w:rsidR="00001A9F" w:rsidRPr="00F73C95">
        <w:t xml:space="preserve">Проектам-победителям на условиях </w:t>
      </w:r>
      <w:proofErr w:type="spellStart"/>
      <w:r w:rsidR="00001A9F" w:rsidRPr="00F73C95">
        <w:t>софинансирования</w:t>
      </w:r>
      <w:proofErr w:type="spellEnd"/>
      <w:r w:rsidR="00001A9F" w:rsidRPr="00F73C95">
        <w:t xml:space="preserve"> со стороны местных бюджетов и населения из областного бюджета будут выделены субсидии в размере до 1 млн. рублей на каждый проект. </w:t>
      </w:r>
    </w:p>
    <w:p w14:paraId="2C371AC6" w14:textId="77777777" w:rsidR="0027356D" w:rsidRPr="00F73C95" w:rsidRDefault="0027356D" w:rsidP="008E1721">
      <w:pPr>
        <w:widowControl/>
        <w:shd w:val="clear" w:color="auto" w:fill="FFFFFF"/>
        <w:tabs>
          <w:tab w:val="left" w:pos="0"/>
          <w:tab w:val="left" w:pos="709"/>
          <w:tab w:val="left" w:pos="993"/>
        </w:tabs>
        <w:autoSpaceDE/>
        <w:autoSpaceDN/>
        <w:adjustRightInd/>
        <w:spacing w:line="276" w:lineRule="auto"/>
        <w:ind w:firstLine="284"/>
        <w:jc w:val="both"/>
        <w:rPr>
          <w:sz w:val="24"/>
          <w:szCs w:val="24"/>
        </w:rPr>
      </w:pPr>
    </w:p>
    <w:p w14:paraId="590AEA5B" w14:textId="77777777" w:rsidR="00D460A5" w:rsidRDefault="00D460A5" w:rsidP="00F61905">
      <w:pPr>
        <w:tabs>
          <w:tab w:val="left" w:pos="1134"/>
        </w:tabs>
        <w:jc w:val="center"/>
        <w:rPr>
          <w:b/>
          <w:sz w:val="24"/>
          <w:szCs w:val="24"/>
        </w:rPr>
      </w:pPr>
      <w:r>
        <w:rPr>
          <w:b/>
          <w:sz w:val="24"/>
          <w:szCs w:val="24"/>
        </w:rPr>
        <w:t>5</w:t>
      </w:r>
      <w:r w:rsidR="00EA586D" w:rsidRPr="00F73C95">
        <w:rPr>
          <w:b/>
          <w:sz w:val="24"/>
          <w:szCs w:val="24"/>
        </w:rPr>
        <w:t xml:space="preserve">. </w:t>
      </w:r>
      <w:r w:rsidR="00E66159" w:rsidRPr="00F73C95">
        <w:rPr>
          <w:b/>
          <w:sz w:val="24"/>
          <w:szCs w:val="24"/>
        </w:rPr>
        <w:t xml:space="preserve">Цель и задачи бюджетной политики </w:t>
      </w:r>
      <w:r>
        <w:rPr>
          <w:b/>
          <w:sz w:val="24"/>
          <w:szCs w:val="24"/>
        </w:rPr>
        <w:t>муниципального образования</w:t>
      </w:r>
    </w:p>
    <w:p w14:paraId="12CD8964" w14:textId="1DF286B4" w:rsidR="00E66159" w:rsidRPr="00F73C95" w:rsidRDefault="00D460A5" w:rsidP="00F61905">
      <w:pPr>
        <w:tabs>
          <w:tab w:val="left" w:pos="1134"/>
        </w:tabs>
        <w:jc w:val="center"/>
        <w:rPr>
          <w:b/>
          <w:sz w:val="24"/>
          <w:szCs w:val="24"/>
        </w:rPr>
      </w:pPr>
      <w:r>
        <w:rPr>
          <w:b/>
          <w:sz w:val="24"/>
          <w:szCs w:val="24"/>
        </w:rPr>
        <w:t xml:space="preserve"> «</w:t>
      </w:r>
      <w:proofErr w:type="spellStart"/>
      <w:r>
        <w:rPr>
          <w:b/>
          <w:sz w:val="24"/>
          <w:szCs w:val="24"/>
        </w:rPr>
        <w:t>Малиновское</w:t>
      </w:r>
      <w:proofErr w:type="spellEnd"/>
      <w:r>
        <w:rPr>
          <w:b/>
          <w:sz w:val="24"/>
          <w:szCs w:val="24"/>
        </w:rPr>
        <w:t xml:space="preserve"> сельское поселение» </w:t>
      </w:r>
      <w:r w:rsidR="00E66159" w:rsidRPr="00F73C95">
        <w:rPr>
          <w:b/>
          <w:sz w:val="24"/>
          <w:szCs w:val="24"/>
        </w:rPr>
        <w:t>на 202</w:t>
      </w:r>
      <w:r w:rsidR="00CD5011">
        <w:rPr>
          <w:b/>
          <w:sz w:val="24"/>
          <w:szCs w:val="24"/>
        </w:rPr>
        <w:t>3</w:t>
      </w:r>
      <w:r w:rsidR="00F73C95">
        <w:rPr>
          <w:b/>
          <w:sz w:val="24"/>
          <w:szCs w:val="24"/>
        </w:rPr>
        <w:t>-202</w:t>
      </w:r>
      <w:r w:rsidR="00CD5011">
        <w:rPr>
          <w:b/>
          <w:sz w:val="24"/>
          <w:szCs w:val="24"/>
        </w:rPr>
        <w:t>5</w:t>
      </w:r>
      <w:r w:rsidR="00E66159" w:rsidRPr="00F73C95">
        <w:rPr>
          <w:b/>
          <w:sz w:val="24"/>
          <w:szCs w:val="24"/>
        </w:rPr>
        <w:t xml:space="preserve"> годы</w:t>
      </w:r>
    </w:p>
    <w:p w14:paraId="721C7D1E" w14:textId="77777777" w:rsidR="00E66159" w:rsidRPr="00F73C95" w:rsidRDefault="00E66159" w:rsidP="00F61905">
      <w:pPr>
        <w:tabs>
          <w:tab w:val="left" w:pos="1134"/>
        </w:tabs>
        <w:ind w:firstLine="709"/>
        <w:jc w:val="center"/>
        <w:rPr>
          <w:sz w:val="24"/>
          <w:szCs w:val="24"/>
        </w:rPr>
      </w:pPr>
    </w:p>
    <w:p w14:paraId="49F8E627" w14:textId="74FE1850" w:rsidR="00E66159" w:rsidRPr="00F73C95" w:rsidRDefault="00E66159" w:rsidP="008E1721">
      <w:pPr>
        <w:pStyle w:val="a4"/>
        <w:tabs>
          <w:tab w:val="left" w:pos="1134"/>
        </w:tabs>
        <w:ind w:left="0" w:firstLine="709"/>
        <w:jc w:val="both"/>
        <w:rPr>
          <w:rFonts w:eastAsiaTheme="minorHAnsi"/>
          <w:b/>
          <w:bCs/>
          <w:sz w:val="24"/>
          <w:szCs w:val="24"/>
        </w:rPr>
      </w:pPr>
      <w:r w:rsidRPr="00F73C95">
        <w:rPr>
          <w:sz w:val="24"/>
          <w:szCs w:val="24"/>
        </w:rPr>
        <w:t xml:space="preserve">Целью бюджетной политики </w:t>
      </w:r>
      <w:r w:rsidR="00D077A1" w:rsidRPr="00F73C95">
        <w:rPr>
          <w:sz w:val="24"/>
          <w:szCs w:val="24"/>
        </w:rPr>
        <w:t xml:space="preserve">Администрации </w:t>
      </w:r>
      <w:r w:rsidR="005A344B">
        <w:rPr>
          <w:sz w:val="24"/>
          <w:szCs w:val="24"/>
        </w:rPr>
        <w:t>Малиновского сельского поселения</w:t>
      </w:r>
      <w:r w:rsidRPr="00F73C95">
        <w:rPr>
          <w:sz w:val="24"/>
          <w:szCs w:val="24"/>
        </w:rPr>
        <w:t xml:space="preserve"> на 202</w:t>
      </w:r>
      <w:r w:rsidR="00CD5011">
        <w:rPr>
          <w:sz w:val="24"/>
          <w:szCs w:val="24"/>
        </w:rPr>
        <w:t>3</w:t>
      </w:r>
      <w:r w:rsidRPr="00F73C95">
        <w:rPr>
          <w:sz w:val="24"/>
          <w:szCs w:val="24"/>
        </w:rPr>
        <w:t>-202</w:t>
      </w:r>
      <w:r w:rsidR="00CD5011">
        <w:rPr>
          <w:sz w:val="24"/>
          <w:szCs w:val="24"/>
        </w:rPr>
        <w:t>5</w:t>
      </w:r>
      <w:r w:rsidRPr="00F73C95">
        <w:rPr>
          <w:sz w:val="24"/>
          <w:szCs w:val="24"/>
        </w:rPr>
        <w:t xml:space="preserve"> годы, является </w:t>
      </w:r>
      <w:r w:rsidRPr="00F73C95">
        <w:rPr>
          <w:b/>
          <w:sz w:val="24"/>
          <w:szCs w:val="24"/>
        </w:rPr>
        <w:t>обеспечение долгосрочной сбалансированности и устойчивости муниципальной  финансовой системы</w:t>
      </w:r>
      <w:r w:rsidRPr="00F73C95">
        <w:rPr>
          <w:sz w:val="24"/>
          <w:szCs w:val="24"/>
        </w:rPr>
        <w:t xml:space="preserve">. </w:t>
      </w:r>
    </w:p>
    <w:p w14:paraId="6CA2428D" w14:textId="77777777" w:rsidR="00E66159" w:rsidRPr="00F73C95" w:rsidRDefault="00E66159" w:rsidP="008E1721">
      <w:pPr>
        <w:shd w:val="clear" w:color="auto" w:fill="FEFEFE"/>
        <w:tabs>
          <w:tab w:val="left" w:pos="993"/>
        </w:tabs>
        <w:ind w:right="-1" w:firstLine="709"/>
        <w:jc w:val="both"/>
        <w:rPr>
          <w:rFonts w:eastAsia="Times New Roman"/>
          <w:sz w:val="24"/>
          <w:szCs w:val="24"/>
        </w:rPr>
      </w:pPr>
      <w:r w:rsidRPr="00F73C95">
        <w:rPr>
          <w:rFonts w:eastAsiaTheme="minorHAnsi"/>
          <w:bCs/>
          <w:sz w:val="24"/>
          <w:szCs w:val="24"/>
        </w:rPr>
        <w:t xml:space="preserve">Основная работа будет направлена, на восстановление деловой </w:t>
      </w:r>
      <w:r w:rsidRPr="00F73C95">
        <w:rPr>
          <w:rFonts w:eastAsia="Times New Roman"/>
          <w:sz w:val="24"/>
          <w:szCs w:val="24"/>
        </w:rPr>
        <w:t>активности и преодолению последствий экономического спада.</w:t>
      </w:r>
    </w:p>
    <w:p w14:paraId="27E01A01" w14:textId="1E98CAE2" w:rsidR="00E66159" w:rsidRPr="00F73C95" w:rsidRDefault="00E66159" w:rsidP="008E1721">
      <w:pPr>
        <w:pStyle w:val="a4"/>
        <w:tabs>
          <w:tab w:val="left" w:pos="993"/>
        </w:tabs>
        <w:ind w:left="0" w:firstLine="709"/>
        <w:jc w:val="both"/>
        <w:rPr>
          <w:rFonts w:eastAsiaTheme="minorHAnsi"/>
          <w:bCs/>
          <w:sz w:val="24"/>
          <w:szCs w:val="24"/>
        </w:rPr>
      </w:pPr>
      <w:r w:rsidRPr="00F73C95">
        <w:rPr>
          <w:rFonts w:eastAsiaTheme="minorHAnsi"/>
          <w:bCs/>
          <w:sz w:val="24"/>
          <w:szCs w:val="24"/>
        </w:rPr>
        <w:t xml:space="preserve">Пандемия коронавирусной инфекции </w:t>
      </w:r>
      <w:r w:rsidRPr="00F73C95">
        <w:rPr>
          <w:rFonts w:eastAsiaTheme="minorHAnsi"/>
          <w:bCs/>
          <w:sz w:val="24"/>
          <w:szCs w:val="24"/>
          <w:lang w:val="en-US"/>
        </w:rPr>
        <w:t>COVID</w:t>
      </w:r>
      <w:r w:rsidRPr="00F73C95">
        <w:rPr>
          <w:rFonts w:eastAsiaTheme="minorHAnsi"/>
          <w:bCs/>
          <w:sz w:val="24"/>
          <w:szCs w:val="24"/>
        </w:rPr>
        <w:t>-19 и принятые в рамках борьбы с ней меры негативно повлияли на сбалансированность муниципальных  финансов. В течение 202</w:t>
      </w:r>
      <w:r w:rsidR="00CD5011">
        <w:rPr>
          <w:rFonts w:eastAsiaTheme="minorHAnsi"/>
          <w:bCs/>
          <w:sz w:val="24"/>
          <w:szCs w:val="24"/>
        </w:rPr>
        <w:t>3</w:t>
      </w:r>
      <w:r w:rsidRPr="00F73C95">
        <w:rPr>
          <w:rFonts w:eastAsiaTheme="minorHAnsi"/>
          <w:bCs/>
          <w:sz w:val="24"/>
          <w:szCs w:val="24"/>
        </w:rPr>
        <w:t>-202</w:t>
      </w:r>
      <w:r w:rsidR="00CD5011">
        <w:rPr>
          <w:rFonts w:eastAsiaTheme="minorHAnsi"/>
          <w:bCs/>
          <w:sz w:val="24"/>
          <w:szCs w:val="24"/>
        </w:rPr>
        <w:t>5</w:t>
      </w:r>
      <w:r w:rsidRPr="00F73C95">
        <w:rPr>
          <w:rFonts w:eastAsiaTheme="minorHAnsi"/>
          <w:bCs/>
          <w:sz w:val="24"/>
          <w:szCs w:val="24"/>
        </w:rPr>
        <w:t xml:space="preserve"> годов необходимо будет принять ряд мер, направленных на стабилизацию положения. </w:t>
      </w:r>
    </w:p>
    <w:p w14:paraId="5B5258BA" w14:textId="77777777"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Будут пересмотрены подходы к повышению эффективности бюджетных расходов, а также направления их оптимизации. Также необходимо будет усилить контроль за рациональным использованием бюджетных средств</w:t>
      </w:r>
      <w:r w:rsidR="005A344B">
        <w:rPr>
          <w:rFonts w:eastAsiaTheme="minorHAnsi"/>
          <w:bCs/>
          <w:sz w:val="24"/>
          <w:szCs w:val="24"/>
        </w:rPr>
        <w:t>.</w:t>
      </w:r>
    </w:p>
    <w:p w14:paraId="0122B28A" w14:textId="77777777"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Кроме того, будут приниматься меры, направленные на обеспечение повышения эффективности управления бюджетным процессом на муниципальном уровне</w:t>
      </w:r>
      <w:r w:rsidR="005A344B">
        <w:rPr>
          <w:rFonts w:eastAsiaTheme="minorHAnsi"/>
          <w:bCs/>
          <w:sz w:val="24"/>
          <w:szCs w:val="24"/>
        </w:rPr>
        <w:t>.</w:t>
      </w:r>
    </w:p>
    <w:p w14:paraId="2B27F8E1" w14:textId="1DC54360" w:rsidR="002D29AB" w:rsidRPr="00F73C95" w:rsidRDefault="002D29AB" w:rsidP="002D29AB">
      <w:pPr>
        <w:pStyle w:val="Default"/>
        <w:ind w:firstLine="284"/>
        <w:jc w:val="both"/>
        <w:rPr>
          <w:color w:val="auto"/>
        </w:rPr>
      </w:pPr>
      <w:r w:rsidRPr="00F73C95">
        <w:rPr>
          <w:color w:val="auto"/>
        </w:rPr>
        <w:lastRenderedPageBreak/>
        <w:t xml:space="preserve">Долговая политика муниципального образования </w:t>
      </w:r>
      <w:r w:rsidR="005A344B">
        <w:rPr>
          <w:color w:val="auto"/>
        </w:rPr>
        <w:t>«</w:t>
      </w:r>
      <w:proofErr w:type="spellStart"/>
      <w:r w:rsidR="005A344B">
        <w:rPr>
          <w:color w:val="auto"/>
        </w:rPr>
        <w:t>Малиновское</w:t>
      </w:r>
      <w:proofErr w:type="spellEnd"/>
      <w:r w:rsidR="005A344B">
        <w:rPr>
          <w:color w:val="auto"/>
        </w:rPr>
        <w:t xml:space="preserve"> сельское поселение» </w:t>
      </w:r>
      <w:r w:rsidRPr="00F73C95">
        <w:rPr>
          <w:color w:val="auto"/>
        </w:rPr>
        <w:t>в 202</w:t>
      </w:r>
      <w:r w:rsidR="00CD5011">
        <w:rPr>
          <w:color w:val="auto"/>
        </w:rPr>
        <w:t>3</w:t>
      </w:r>
      <w:r w:rsidRPr="00F73C95">
        <w:rPr>
          <w:color w:val="auto"/>
        </w:rPr>
        <w:t xml:space="preserve"> году и плановом периоде 202</w:t>
      </w:r>
      <w:r w:rsidR="00CD5011">
        <w:rPr>
          <w:color w:val="auto"/>
        </w:rPr>
        <w:t>4</w:t>
      </w:r>
      <w:r w:rsidRPr="00F73C95">
        <w:rPr>
          <w:color w:val="auto"/>
        </w:rPr>
        <w:t xml:space="preserve"> и 202</w:t>
      </w:r>
      <w:r w:rsidR="00CD5011">
        <w:rPr>
          <w:color w:val="auto"/>
        </w:rPr>
        <w:t>5</w:t>
      </w:r>
      <w:r w:rsidRPr="00F73C95">
        <w:rPr>
          <w:color w:val="auto"/>
        </w:rPr>
        <w:t xml:space="preserve"> годов будет традиционно строиться на принципах отсутствия долговых обязательств. </w:t>
      </w:r>
    </w:p>
    <w:p w14:paraId="378391AD" w14:textId="77777777" w:rsidR="00FA3C09" w:rsidRPr="00F73C95" w:rsidRDefault="00FA3C09" w:rsidP="008E1721">
      <w:pPr>
        <w:pStyle w:val="ab"/>
        <w:tabs>
          <w:tab w:val="left" w:pos="709"/>
          <w:tab w:val="left" w:pos="1134"/>
        </w:tabs>
        <w:spacing w:line="276" w:lineRule="auto"/>
        <w:ind w:firstLine="284"/>
        <w:jc w:val="both"/>
        <w:rPr>
          <w:b/>
        </w:rPr>
      </w:pPr>
    </w:p>
    <w:p w14:paraId="4D787932" w14:textId="77777777" w:rsidR="000224AB" w:rsidRPr="00F73C95" w:rsidRDefault="000224AB" w:rsidP="008E1721">
      <w:pPr>
        <w:pStyle w:val="ab"/>
        <w:tabs>
          <w:tab w:val="left" w:pos="709"/>
          <w:tab w:val="left" w:pos="1134"/>
        </w:tabs>
        <w:spacing w:line="276" w:lineRule="auto"/>
        <w:ind w:firstLine="284"/>
        <w:jc w:val="both"/>
        <w:rPr>
          <w:b/>
        </w:rPr>
      </w:pPr>
    </w:p>
    <w:p w14:paraId="21CE3F25" w14:textId="7A2BD4BE" w:rsidR="006408AD" w:rsidRPr="009E0ED8" w:rsidRDefault="00187806" w:rsidP="00EA586D">
      <w:pPr>
        <w:pStyle w:val="a4"/>
        <w:tabs>
          <w:tab w:val="left" w:pos="1418"/>
          <w:tab w:val="left" w:pos="1701"/>
          <w:tab w:val="left" w:pos="1985"/>
        </w:tabs>
        <w:spacing w:line="276" w:lineRule="auto"/>
        <w:ind w:left="0" w:firstLine="284"/>
        <w:jc w:val="center"/>
        <w:outlineLvl w:val="0"/>
        <w:rPr>
          <w:b/>
          <w:sz w:val="24"/>
          <w:szCs w:val="24"/>
        </w:rPr>
      </w:pPr>
      <w:r w:rsidRPr="009E0ED8">
        <w:rPr>
          <w:rFonts w:eastAsia="Times New Roman"/>
          <w:b/>
          <w:bCs/>
          <w:sz w:val="24"/>
          <w:szCs w:val="24"/>
        </w:rPr>
        <w:t xml:space="preserve">Основные направления налоговой политики </w:t>
      </w:r>
      <w:r w:rsidR="005A344B" w:rsidRPr="009E0ED8">
        <w:rPr>
          <w:b/>
          <w:sz w:val="24"/>
          <w:szCs w:val="24"/>
        </w:rPr>
        <w:t>муниципального образования «</w:t>
      </w:r>
      <w:proofErr w:type="spellStart"/>
      <w:r w:rsidR="005A344B" w:rsidRPr="009E0ED8">
        <w:rPr>
          <w:b/>
          <w:sz w:val="24"/>
          <w:szCs w:val="24"/>
        </w:rPr>
        <w:t>Малиновское</w:t>
      </w:r>
      <w:proofErr w:type="spellEnd"/>
      <w:r w:rsidR="005A344B" w:rsidRPr="009E0ED8">
        <w:rPr>
          <w:b/>
          <w:sz w:val="24"/>
          <w:szCs w:val="24"/>
        </w:rPr>
        <w:t xml:space="preserve"> сельское поселение»</w:t>
      </w:r>
      <w:r w:rsidR="005A344B" w:rsidRPr="009E0ED8">
        <w:t xml:space="preserve"> </w:t>
      </w:r>
      <w:r w:rsidR="006408AD" w:rsidRPr="009E0ED8">
        <w:rPr>
          <w:b/>
          <w:sz w:val="24"/>
          <w:szCs w:val="24"/>
        </w:rPr>
        <w:t>на 202</w:t>
      </w:r>
      <w:r w:rsidR="009E0ED8">
        <w:rPr>
          <w:b/>
          <w:sz w:val="24"/>
          <w:szCs w:val="24"/>
        </w:rPr>
        <w:t>3</w:t>
      </w:r>
      <w:r w:rsidR="006408AD" w:rsidRPr="009E0ED8">
        <w:rPr>
          <w:b/>
          <w:sz w:val="24"/>
          <w:szCs w:val="24"/>
        </w:rPr>
        <w:t xml:space="preserve"> год и на пл</w:t>
      </w:r>
      <w:r w:rsidR="00EA586D" w:rsidRPr="009E0ED8">
        <w:rPr>
          <w:b/>
          <w:sz w:val="24"/>
          <w:szCs w:val="24"/>
        </w:rPr>
        <w:t>ановый период 202</w:t>
      </w:r>
      <w:r w:rsidR="009E0ED8">
        <w:rPr>
          <w:b/>
          <w:sz w:val="24"/>
          <w:szCs w:val="24"/>
        </w:rPr>
        <w:t>4</w:t>
      </w:r>
      <w:r w:rsidR="00EA586D" w:rsidRPr="009E0ED8">
        <w:rPr>
          <w:b/>
          <w:sz w:val="24"/>
          <w:szCs w:val="24"/>
        </w:rPr>
        <w:t xml:space="preserve"> и 202</w:t>
      </w:r>
      <w:r w:rsidR="009E0ED8">
        <w:rPr>
          <w:b/>
          <w:sz w:val="24"/>
          <w:szCs w:val="24"/>
        </w:rPr>
        <w:t>5</w:t>
      </w:r>
      <w:r w:rsidR="00EA586D" w:rsidRPr="009E0ED8">
        <w:rPr>
          <w:b/>
          <w:sz w:val="24"/>
          <w:szCs w:val="24"/>
        </w:rPr>
        <w:t xml:space="preserve"> годов</w:t>
      </w:r>
    </w:p>
    <w:p w14:paraId="005928F7" w14:textId="1D25860F" w:rsidR="000A79CD" w:rsidRPr="00F73C95" w:rsidRDefault="000A79CD" w:rsidP="008E1721">
      <w:pPr>
        <w:pStyle w:val="a4"/>
        <w:tabs>
          <w:tab w:val="left" w:pos="1418"/>
          <w:tab w:val="left" w:pos="1701"/>
          <w:tab w:val="left" w:pos="1985"/>
        </w:tabs>
        <w:spacing w:line="276" w:lineRule="auto"/>
        <w:ind w:left="0" w:firstLine="284"/>
        <w:jc w:val="both"/>
        <w:outlineLvl w:val="0"/>
        <w:rPr>
          <w:sz w:val="24"/>
          <w:szCs w:val="24"/>
        </w:rPr>
      </w:pPr>
      <w:r w:rsidRPr="00D92738">
        <w:rPr>
          <w:sz w:val="24"/>
          <w:szCs w:val="24"/>
        </w:rPr>
        <w:t xml:space="preserve">Основанием для формирования налоговой политики  </w:t>
      </w:r>
      <w:r w:rsidR="006408AD" w:rsidRPr="00D92738">
        <w:rPr>
          <w:sz w:val="24"/>
          <w:szCs w:val="24"/>
        </w:rPr>
        <w:t>на 202</w:t>
      </w:r>
      <w:r w:rsidR="00EB21E3" w:rsidRPr="00D92738">
        <w:rPr>
          <w:sz w:val="24"/>
          <w:szCs w:val="24"/>
        </w:rPr>
        <w:t>3</w:t>
      </w:r>
      <w:r w:rsidR="006408AD" w:rsidRPr="00D92738">
        <w:rPr>
          <w:sz w:val="24"/>
          <w:szCs w:val="24"/>
        </w:rPr>
        <w:t xml:space="preserve"> год и на плановый период 202</w:t>
      </w:r>
      <w:r w:rsidR="00EB21E3" w:rsidRPr="00D92738">
        <w:rPr>
          <w:sz w:val="24"/>
          <w:szCs w:val="24"/>
        </w:rPr>
        <w:t>4</w:t>
      </w:r>
      <w:r w:rsidR="006408AD" w:rsidRPr="00D92738">
        <w:rPr>
          <w:sz w:val="24"/>
          <w:szCs w:val="24"/>
        </w:rPr>
        <w:t xml:space="preserve"> и 202</w:t>
      </w:r>
      <w:r w:rsidR="00EB21E3" w:rsidRPr="00D92738">
        <w:rPr>
          <w:sz w:val="24"/>
          <w:szCs w:val="24"/>
        </w:rPr>
        <w:t>5</w:t>
      </w:r>
      <w:r w:rsidR="006408AD" w:rsidRPr="00D92738">
        <w:rPr>
          <w:sz w:val="24"/>
          <w:szCs w:val="24"/>
        </w:rPr>
        <w:t xml:space="preserve"> годов</w:t>
      </w:r>
      <w:r w:rsidRPr="00D92738">
        <w:rPr>
          <w:sz w:val="24"/>
          <w:szCs w:val="24"/>
        </w:rPr>
        <w:t>, является проект</w:t>
      </w:r>
      <w:r w:rsidRPr="00F73C95">
        <w:rPr>
          <w:sz w:val="24"/>
          <w:szCs w:val="24"/>
        </w:rPr>
        <w:t xml:space="preserve"> Основных направлений налоговой политики Томской области на 20</w:t>
      </w:r>
      <w:r w:rsidR="00352D97" w:rsidRPr="00F73C95">
        <w:rPr>
          <w:sz w:val="24"/>
          <w:szCs w:val="24"/>
        </w:rPr>
        <w:t>2</w:t>
      </w:r>
      <w:r w:rsidR="00EB21E3">
        <w:rPr>
          <w:sz w:val="24"/>
          <w:szCs w:val="24"/>
        </w:rPr>
        <w:t>3</w:t>
      </w:r>
      <w:r w:rsidRPr="00F73C95">
        <w:rPr>
          <w:sz w:val="24"/>
          <w:szCs w:val="24"/>
        </w:rPr>
        <w:t xml:space="preserve"> и плановый период 20</w:t>
      </w:r>
      <w:r w:rsidR="000224AB" w:rsidRPr="00F73C95">
        <w:rPr>
          <w:sz w:val="24"/>
          <w:szCs w:val="24"/>
        </w:rPr>
        <w:t>2</w:t>
      </w:r>
      <w:r w:rsidR="00EB21E3">
        <w:rPr>
          <w:sz w:val="24"/>
          <w:szCs w:val="24"/>
        </w:rPr>
        <w:t>4</w:t>
      </w:r>
      <w:r w:rsidRPr="00F73C95">
        <w:rPr>
          <w:sz w:val="24"/>
          <w:szCs w:val="24"/>
        </w:rPr>
        <w:t xml:space="preserve"> и 202</w:t>
      </w:r>
      <w:r w:rsidR="00EB21E3">
        <w:rPr>
          <w:sz w:val="24"/>
          <w:szCs w:val="24"/>
        </w:rPr>
        <w:t>5</w:t>
      </w:r>
      <w:r w:rsidRPr="00F73C95">
        <w:rPr>
          <w:sz w:val="24"/>
          <w:szCs w:val="24"/>
        </w:rPr>
        <w:t xml:space="preserve"> годов</w:t>
      </w:r>
      <w:r w:rsidR="00352D97" w:rsidRPr="00F73C95">
        <w:rPr>
          <w:sz w:val="24"/>
          <w:szCs w:val="24"/>
        </w:rPr>
        <w:t xml:space="preserve">, </w:t>
      </w:r>
      <w:r w:rsidRPr="00F73C95">
        <w:rPr>
          <w:sz w:val="24"/>
          <w:szCs w:val="24"/>
        </w:rPr>
        <w:t xml:space="preserve">положения Послания Президента Российской Федерации Федеральному Собранию Российской Федерации, поручения Президента Российской Федерации и Председателя Правительства Российской Федерации, а также подготовленные Правительством Российской Федерации проекты законов, внесенные на рассмотрение в Государственную Думу Российской Федерации в области налоговой политики. </w:t>
      </w:r>
    </w:p>
    <w:p w14:paraId="778539E2" w14:textId="346AA78D" w:rsidR="00513056" w:rsidRPr="00F73C95" w:rsidRDefault="00513056" w:rsidP="00513056">
      <w:pPr>
        <w:pStyle w:val="a4"/>
        <w:tabs>
          <w:tab w:val="left" w:pos="1418"/>
          <w:tab w:val="left" w:pos="1701"/>
          <w:tab w:val="left" w:pos="1985"/>
        </w:tabs>
        <w:spacing w:line="276" w:lineRule="auto"/>
        <w:ind w:left="0" w:firstLine="284"/>
        <w:jc w:val="both"/>
        <w:outlineLvl w:val="0"/>
        <w:rPr>
          <w:sz w:val="24"/>
          <w:szCs w:val="24"/>
        </w:rPr>
      </w:pPr>
      <w:r w:rsidRPr="00F73C95">
        <w:rPr>
          <w:sz w:val="24"/>
          <w:szCs w:val="24"/>
        </w:rPr>
        <w:t xml:space="preserve">Основные направления налоговой политики  </w:t>
      </w:r>
      <w:r w:rsidR="005A344B">
        <w:rPr>
          <w:sz w:val="24"/>
          <w:szCs w:val="24"/>
        </w:rPr>
        <w:t>Малиновского сельского поселения</w:t>
      </w:r>
      <w:r w:rsidRPr="00F73C95">
        <w:rPr>
          <w:sz w:val="24"/>
          <w:szCs w:val="24"/>
        </w:rPr>
        <w:t xml:space="preserve"> на 202</w:t>
      </w:r>
      <w:r w:rsidR="00EB21E3">
        <w:rPr>
          <w:sz w:val="24"/>
          <w:szCs w:val="24"/>
        </w:rPr>
        <w:t xml:space="preserve">3 </w:t>
      </w:r>
      <w:r w:rsidRPr="00F73C95">
        <w:rPr>
          <w:sz w:val="24"/>
          <w:szCs w:val="24"/>
        </w:rPr>
        <w:t>год и на плановый период 202</w:t>
      </w:r>
      <w:r w:rsidR="00EB21E3">
        <w:rPr>
          <w:sz w:val="24"/>
          <w:szCs w:val="24"/>
        </w:rPr>
        <w:t>4</w:t>
      </w:r>
      <w:r w:rsidRPr="00F73C95">
        <w:rPr>
          <w:sz w:val="24"/>
          <w:szCs w:val="24"/>
        </w:rPr>
        <w:t xml:space="preserve"> и 202</w:t>
      </w:r>
      <w:r w:rsidR="00EB21E3">
        <w:rPr>
          <w:sz w:val="24"/>
          <w:szCs w:val="24"/>
        </w:rPr>
        <w:t xml:space="preserve">5 </w:t>
      </w:r>
      <w:r w:rsidRPr="00F73C95">
        <w:rPr>
          <w:sz w:val="24"/>
          <w:szCs w:val="24"/>
        </w:rPr>
        <w:t>годов разработаны в соответствии со статьей 172 Бюджетного кодекс</w:t>
      </w:r>
      <w:r w:rsidR="005A344B">
        <w:rPr>
          <w:sz w:val="24"/>
          <w:szCs w:val="24"/>
        </w:rPr>
        <w:t xml:space="preserve">а  с целью подготовки проекта </w:t>
      </w:r>
      <w:r w:rsidRPr="00F73C95">
        <w:rPr>
          <w:sz w:val="24"/>
          <w:szCs w:val="24"/>
        </w:rPr>
        <w:t xml:space="preserve"> бюджета</w:t>
      </w:r>
      <w:r w:rsidR="005A344B">
        <w:rPr>
          <w:sz w:val="24"/>
          <w:szCs w:val="24"/>
        </w:rPr>
        <w:t xml:space="preserve"> поселения</w:t>
      </w:r>
      <w:r w:rsidRPr="00F73C95">
        <w:rPr>
          <w:sz w:val="24"/>
          <w:szCs w:val="24"/>
        </w:rPr>
        <w:t xml:space="preserve"> на очередной финансовый год и плановый период.</w:t>
      </w:r>
    </w:p>
    <w:p w14:paraId="4D0A8F1C" w14:textId="77777777" w:rsidR="000A79CD" w:rsidRPr="00F73C95" w:rsidRDefault="000A79CD" w:rsidP="008E1721">
      <w:pPr>
        <w:spacing w:line="276" w:lineRule="auto"/>
        <w:ind w:firstLine="284"/>
        <w:jc w:val="both"/>
        <w:rPr>
          <w:sz w:val="24"/>
          <w:szCs w:val="24"/>
        </w:rPr>
      </w:pPr>
      <w:r w:rsidRPr="00F73C95">
        <w:rPr>
          <w:sz w:val="24"/>
          <w:szCs w:val="24"/>
        </w:rPr>
        <w:t xml:space="preserve">Основными целями налоговой политики являются сохранение финансовой устойчивости </w:t>
      </w:r>
      <w:r w:rsidR="005A344B">
        <w:rPr>
          <w:sz w:val="24"/>
          <w:szCs w:val="24"/>
        </w:rPr>
        <w:t>сельского поселения</w:t>
      </w:r>
      <w:r w:rsidRPr="00F73C95">
        <w:rPr>
          <w:sz w:val="24"/>
          <w:szCs w:val="24"/>
        </w:rPr>
        <w:t>, получение необходимого объема бюджетных доходов, развития предпринимательской деятельности</w:t>
      </w:r>
      <w:r w:rsidR="004370F3" w:rsidRPr="00F73C95">
        <w:rPr>
          <w:sz w:val="24"/>
          <w:szCs w:val="24"/>
        </w:rPr>
        <w:t>,</w:t>
      </w:r>
      <w:r w:rsidR="005A344B">
        <w:rPr>
          <w:sz w:val="24"/>
          <w:szCs w:val="24"/>
        </w:rPr>
        <w:t xml:space="preserve"> </w:t>
      </w:r>
      <w:r w:rsidR="004370F3" w:rsidRPr="00F73C95">
        <w:rPr>
          <w:sz w:val="24"/>
          <w:szCs w:val="24"/>
        </w:rPr>
        <w:t>реализации приоритетных проектов.</w:t>
      </w:r>
    </w:p>
    <w:p w14:paraId="2920FEB7" w14:textId="77777777" w:rsidR="000A79CD" w:rsidRPr="00F73C95" w:rsidRDefault="000A79CD" w:rsidP="008E1721">
      <w:pPr>
        <w:spacing w:line="276" w:lineRule="auto"/>
        <w:ind w:firstLine="284"/>
        <w:jc w:val="both"/>
        <w:rPr>
          <w:sz w:val="24"/>
          <w:szCs w:val="24"/>
        </w:rPr>
      </w:pPr>
    </w:p>
    <w:p w14:paraId="71D86847" w14:textId="77777777" w:rsidR="009B48C4" w:rsidRPr="00F73C95" w:rsidRDefault="009B48C4" w:rsidP="00EA586D">
      <w:pPr>
        <w:pStyle w:val="a4"/>
        <w:numPr>
          <w:ilvl w:val="0"/>
          <w:numId w:val="23"/>
        </w:numPr>
        <w:tabs>
          <w:tab w:val="left" w:pos="1418"/>
          <w:tab w:val="left" w:pos="1701"/>
          <w:tab w:val="left" w:pos="1985"/>
        </w:tabs>
        <w:spacing w:line="276" w:lineRule="auto"/>
        <w:jc w:val="center"/>
        <w:outlineLvl w:val="0"/>
        <w:rPr>
          <w:b/>
          <w:sz w:val="24"/>
          <w:szCs w:val="24"/>
        </w:rPr>
      </w:pPr>
      <w:r w:rsidRPr="00F73C95">
        <w:rPr>
          <w:b/>
          <w:sz w:val="24"/>
          <w:szCs w:val="24"/>
        </w:rPr>
        <w:t xml:space="preserve">Итоги реализации налоговой политики в </w:t>
      </w:r>
      <w:r w:rsidR="005A344B">
        <w:rPr>
          <w:b/>
          <w:sz w:val="24"/>
          <w:szCs w:val="24"/>
        </w:rPr>
        <w:t>муниципальном образовании «</w:t>
      </w:r>
      <w:proofErr w:type="spellStart"/>
      <w:r w:rsidR="005A344B">
        <w:rPr>
          <w:b/>
          <w:sz w:val="24"/>
          <w:szCs w:val="24"/>
        </w:rPr>
        <w:t>Малиновское</w:t>
      </w:r>
      <w:proofErr w:type="spellEnd"/>
      <w:r w:rsidR="005A344B">
        <w:rPr>
          <w:b/>
          <w:sz w:val="24"/>
          <w:szCs w:val="24"/>
        </w:rPr>
        <w:t xml:space="preserve"> сельское поселение»</w:t>
      </w:r>
      <w:r w:rsidRPr="00F73C95">
        <w:rPr>
          <w:b/>
          <w:sz w:val="24"/>
          <w:szCs w:val="24"/>
        </w:rPr>
        <w:t xml:space="preserve"> в предыдущем периоде</w:t>
      </w:r>
    </w:p>
    <w:p w14:paraId="162555AB" w14:textId="77777777" w:rsidR="009B48C4" w:rsidRPr="00F73C95" w:rsidRDefault="009B48C4" w:rsidP="008E1721">
      <w:pPr>
        <w:pStyle w:val="a4"/>
        <w:spacing w:line="276" w:lineRule="auto"/>
        <w:ind w:left="0" w:firstLine="284"/>
        <w:jc w:val="both"/>
        <w:rPr>
          <w:sz w:val="24"/>
          <w:szCs w:val="24"/>
        </w:rPr>
      </w:pPr>
      <w:r w:rsidRPr="00F73C95">
        <w:rPr>
          <w:sz w:val="24"/>
          <w:szCs w:val="24"/>
        </w:rPr>
        <w:t>Важным аспектом реализации основных направлений является:</w:t>
      </w:r>
    </w:p>
    <w:p w14:paraId="31544DEC" w14:textId="77777777"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ежегодно</w:t>
      </w:r>
      <w:r w:rsidR="005A344B">
        <w:rPr>
          <w:sz w:val="24"/>
          <w:szCs w:val="24"/>
        </w:rPr>
        <w:t>е</w:t>
      </w:r>
      <w:r w:rsidRPr="00F73C95">
        <w:rPr>
          <w:sz w:val="24"/>
          <w:szCs w:val="24"/>
        </w:rPr>
        <w:t xml:space="preserve"> формировани</w:t>
      </w:r>
      <w:r w:rsidR="005A344B">
        <w:rPr>
          <w:sz w:val="24"/>
          <w:szCs w:val="24"/>
        </w:rPr>
        <w:t>е</w:t>
      </w:r>
      <w:r w:rsidRPr="00F73C95">
        <w:rPr>
          <w:sz w:val="24"/>
          <w:szCs w:val="24"/>
        </w:rPr>
        <w:t xml:space="preserve"> и реализаци</w:t>
      </w:r>
      <w:r w:rsidR="005A344B">
        <w:rPr>
          <w:sz w:val="24"/>
          <w:szCs w:val="24"/>
        </w:rPr>
        <w:t>я</w:t>
      </w:r>
      <w:r w:rsidRPr="00F73C95">
        <w:rPr>
          <w:sz w:val="24"/>
          <w:szCs w:val="24"/>
        </w:rPr>
        <w:t xml:space="preserve"> плана мероприятий по увеличению н</w:t>
      </w:r>
      <w:r w:rsidR="005A344B">
        <w:rPr>
          <w:sz w:val="24"/>
          <w:szCs w:val="24"/>
        </w:rPr>
        <w:t xml:space="preserve">алоговых и неналоговых доходов </w:t>
      </w:r>
      <w:r w:rsidRPr="00F73C95">
        <w:rPr>
          <w:sz w:val="24"/>
          <w:szCs w:val="24"/>
        </w:rPr>
        <w:t xml:space="preserve"> бюджета</w:t>
      </w:r>
      <w:r w:rsidR="005A344B">
        <w:rPr>
          <w:sz w:val="24"/>
          <w:szCs w:val="24"/>
        </w:rPr>
        <w:t xml:space="preserve"> поселения</w:t>
      </w:r>
      <w:r w:rsidRPr="00F73C95">
        <w:rPr>
          <w:sz w:val="24"/>
          <w:szCs w:val="24"/>
        </w:rPr>
        <w:t>;</w:t>
      </w:r>
    </w:p>
    <w:p w14:paraId="0A3E378C" w14:textId="77777777"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исполнени</w:t>
      </w:r>
      <w:r w:rsidR="005A344B">
        <w:rPr>
          <w:sz w:val="24"/>
          <w:szCs w:val="24"/>
        </w:rPr>
        <w:t>е</w:t>
      </w:r>
      <w:r w:rsidRPr="00F73C95">
        <w:rPr>
          <w:sz w:val="24"/>
          <w:szCs w:val="24"/>
        </w:rPr>
        <w:t xml:space="preserve"> плановых назначений по основным налоговым доходам (ежеквартальный мониторинг);</w:t>
      </w:r>
    </w:p>
    <w:p w14:paraId="0FE59D0D" w14:textId="77777777" w:rsidR="0020729B" w:rsidRPr="00F73C95" w:rsidRDefault="009B48C4" w:rsidP="008E1721">
      <w:pPr>
        <w:pStyle w:val="a4"/>
        <w:tabs>
          <w:tab w:val="left" w:pos="426"/>
        </w:tabs>
        <w:spacing w:line="276" w:lineRule="auto"/>
        <w:ind w:left="0" w:firstLine="284"/>
        <w:jc w:val="both"/>
        <w:rPr>
          <w:sz w:val="24"/>
          <w:szCs w:val="24"/>
        </w:rPr>
      </w:pPr>
      <w:r w:rsidRPr="00F73C95">
        <w:rPr>
          <w:sz w:val="24"/>
          <w:szCs w:val="24"/>
        </w:rPr>
        <w:t>- организаци</w:t>
      </w:r>
      <w:r w:rsidR="005A344B">
        <w:rPr>
          <w:sz w:val="24"/>
          <w:szCs w:val="24"/>
        </w:rPr>
        <w:t>я</w:t>
      </w:r>
      <w:r w:rsidRPr="00F73C95">
        <w:rPr>
          <w:sz w:val="24"/>
          <w:szCs w:val="24"/>
        </w:rPr>
        <w:t xml:space="preserve"> взаимодействия с налогоплательщиками всех форм собственности, осуществляющими деятельно</w:t>
      </w:r>
      <w:r w:rsidR="00E15B7E" w:rsidRPr="00F73C95">
        <w:rPr>
          <w:sz w:val="24"/>
          <w:szCs w:val="24"/>
        </w:rPr>
        <w:t xml:space="preserve">сть на территории </w:t>
      </w:r>
      <w:r w:rsidR="005A344B">
        <w:rPr>
          <w:sz w:val="24"/>
          <w:szCs w:val="24"/>
        </w:rPr>
        <w:t>сельского поселения</w:t>
      </w:r>
      <w:r w:rsidRPr="00F73C95">
        <w:rPr>
          <w:sz w:val="24"/>
          <w:szCs w:val="24"/>
        </w:rPr>
        <w:t>, по вопросам сокращения задолженности по налогам, легализации объектов налогообложения, сокращения убытков, об</w:t>
      </w:r>
      <w:r w:rsidR="0020729B" w:rsidRPr="00F73C95">
        <w:rPr>
          <w:sz w:val="24"/>
          <w:szCs w:val="24"/>
        </w:rPr>
        <w:t>еспечения темпов роста по налоговым доходам.</w:t>
      </w:r>
    </w:p>
    <w:p w14:paraId="76C6AF1F" w14:textId="77777777" w:rsidR="008E1721" w:rsidRPr="00F73C95" w:rsidRDefault="0020729B" w:rsidP="008E1721">
      <w:pPr>
        <w:pStyle w:val="a4"/>
        <w:tabs>
          <w:tab w:val="left" w:pos="0"/>
        </w:tabs>
        <w:spacing w:line="276" w:lineRule="auto"/>
        <w:ind w:left="0" w:firstLine="284"/>
        <w:jc w:val="both"/>
        <w:rPr>
          <w:sz w:val="24"/>
          <w:szCs w:val="24"/>
        </w:rPr>
      </w:pPr>
      <w:r w:rsidRPr="00F73C95">
        <w:rPr>
          <w:sz w:val="24"/>
          <w:szCs w:val="24"/>
        </w:rPr>
        <w:t>-</w:t>
      </w:r>
      <w:r w:rsidR="008E1721" w:rsidRPr="00F73C95">
        <w:rPr>
          <w:sz w:val="24"/>
          <w:szCs w:val="24"/>
        </w:rPr>
        <w:t xml:space="preserve">в </w:t>
      </w:r>
      <w:r w:rsidR="009B48C4" w:rsidRPr="00F73C95">
        <w:rPr>
          <w:sz w:val="24"/>
          <w:szCs w:val="24"/>
        </w:rPr>
        <w:t xml:space="preserve">рамках межведомственного взаимодействия совместно с </w:t>
      </w:r>
      <w:r w:rsidR="005A344B">
        <w:rPr>
          <w:sz w:val="24"/>
          <w:szCs w:val="24"/>
        </w:rPr>
        <w:t>администрацией Кожевниковского района</w:t>
      </w:r>
    </w:p>
    <w:p w14:paraId="3F392954" w14:textId="77777777" w:rsidR="009B48C4" w:rsidRPr="00F73C95" w:rsidRDefault="009B48C4" w:rsidP="008E1721">
      <w:pPr>
        <w:pStyle w:val="a4"/>
        <w:tabs>
          <w:tab w:val="left" w:pos="0"/>
        </w:tabs>
        <w:spacing w:line="276" w:lineRule="auto"/>
        <w:ind w:left="0" w:firstLine="284"/>
        <w:jc w:val="both"/>
        <w:rPr>
          <w:sz w:val="24"/>
          <w:szCs w:val="24"/>
        </w:rPr>
      </w:pPr>
      <w:r w:rsidRPr="00F73C95">
        <w:rPr>
          <w:sz w:val="24"/>
          <w:szCs w:val="24"/>
        </w:rPr>
        <w:t xml:space="preserve">– сокращение неформальной занятости, направленное на предотвращение образования задолженности по страховым взносам во внебюджетный фонды, легализацию трудовых отношений и заработной платы. </w:t>
      </w:r>
    </w:p>
    <w:p w14:paraId="0EF3591B" w14:textId="77777777" w:rsidR="009B48C4" w:rsidRPr="00F73C95" w:rsidRDefault="009B48C4" w:rsidP="008E1721">
      <w:pPr>
        <w:pStyle w:val="a4"/>
        <w:tabs>
          <w:tab w:val="left" w:pos="1418"/>
          <w:tab w:val="left" w:pos="1701"/>
          <w:tab w:val="left" w:pos="1985"/>
        </w:tabs>
        <w:spacing w:line="276" w:lineRule="auto"/>
        <w:ind w:left="0" w:firstLine="284"/>
        <w:jc w:val="both"/>
        <w:outlineLvl w:val="0"/>
        <w:rPr>
          <w:b/>
          <w:sz w:val="24"/>
          <w:szCs w:val="24"/>
        </w:rPr>
      </w:pPr>
    </w:p>
    <w:p w14:paraId="28AE0F44" w14:textId="77777777" w:rsidR="005A344B" w:rsidRDefault="00A63DFB" w:rsidP="00513056">
      <w:pPr>
        <w:pStyle w:val="a4"/>
        <w:tabs>
          <w:tab w:val="left" w:pos="1418"/>
          <w:tab w:val="left" w:pos="1701"/>
          <w:tab w:val="left" w:pos="1985"/>
        </w:tabs>
        <w:spacing w:line="276" w:lineRule="auto"/>
        <w:ind w:left="0" w:firstLine="284"/>
        <w:jc w:val="center"/>
        <w:outlineLvl w:val="0"/>
        <w:rPr>
          <w:b/>
          <w:sz w:val="24"/>
          <w:szCs w:val="24"/>
        </w:rPr>
      </w:pPr>
      <w:r w:rsidRPr="00F73C95">
        <w:rPr>
          <w:b/>
          <w:sz w:val="24"/>
          <w:szCs w:val="24"/>
        </w:rPr>
        <w:t xml:space="preserve">2. </w:t>
      </w:r>
      <w:r w:rsidR="009B48C4" w:rsidRPr="00F73C95">
        <w:rPr>
          <w:b/>
          <w:sz w:val="24"/>
          <w:szCs w:val="24"/>
        </w:rPr>
        <w:t xml:space="preserve">Планируемые меры в сфере налоговой политики </w:t>
      </w:r>
    </w:p>
    <w:p w14:paraId="388C6EDB" w14:textId="77777777" w:rsidR="005A344B" w:rsidRDefault="005A344B" w:rsidP="00513056">
      <w:pPr>
        <w:pStyle w:val="a4"/>
        <w:tabs>
          <w:tab w:val="left" w:pos="1418"/>
          <w:tab w:val="left" w:pos="1701"/>
          <w:tab w:val="left" w:pos="1985"/>
        </w:tabs>
        <w:spacing w:line="276" w:lineRule="auto"/>
        <w:ind w:left="0" w:firstLine="284"/>
        <w:jc w:val="center"/>
        <w:outlineLvl w:val="0"/>
        <w:rPr>
          <w:b/>
          <w:sz w:val="24"/>
          <w:szCs w:val="24"/>
        </w:rPr>
      </w:pPr>
      <w:r w:rsidRPr="005A344B">
        <w:rPr>
          <w:b/>
          <w:sz w:val="24"/>
          <w:szCs w:val="24"/>
        </w:rPr>
        <w:t>муниципального образования  «</w:t>
      </w:r>
      <w:proofErr w:type="spellStart"/>
      <w:r w:rsidRPr="005A344B">
        <w:rPr>
          <w:b/>
          <w:sz w:val="24"/>
          <w:szCs w:val="24"/>
        </w:rPr>
        <w:t>Малиновское</w:t>
      </w:r>
      <w:proofErr w:type="spellEnd"/>
      <w:r w:rsidRPr="005A344B">
        <w:rPr>
          <w:b/>
          <w:sz w:val="24"/>
          <w:szCs w:val="24"/>
        </w:rPr>
        <w:t xml:space="preserve"> сельское поселение»</w:t>
      </w:r>
      <w:r>
        <w:rPr>
          <w:b/>
          <w:sz w:val="24"/>
          <w:szCs w:val="24"/>
        </w:rPr>
        <w:t xml:space="preserve"> </w:t>
      </w:r>
    </w:p>
    <w:p w14:paraId="7E85A883" w14:textId="17E64238" w:rsidR="00A1354F" w:rsidRPr="00F73C95" w:rsidRDefault="00A1354F" w:rsidP="00513056">
      <w:pPr>
        <w:pStyle w:val="a4"/>
        <w:tabs>
          <w:tab w:val="left" w:pos="1418"/>
          <w:tab w:val="left" w:pos="1701"/>
          <w:tab w:val="left" w:pos="1985"/>
        </w:tabs>
        <w:spacing w:line="276" w:lineRule="auto"/>
        <w:ind w:left="0" w:firstLine="284"/>
        <w:jc w:val="center"/>
        <w:outlineLvl w:val="0"/>
        <w:rPr>
          <w:sz w:val="24"/>
          <w:szCs w:val="24"/>
        </w:rPr>
      </w:pPr>
      <w:r w:rsidRPr="00F73C95">
        <w:rPr>
          <w:b/>
          <w:sz w:val="24"/>
          <w:szCs w:val="24"/>
        </w:rPr>
        <w:t>на 202</w:t>
      </w:r>
      <w:r w:rsidR="00EB21E3">
        <w:rPr>
          <w:b/>
          <w:sz w:val="24"/>
          <w:szCs w:val="24"/>
        </w:rPr>
        <w:t>3</w:t>
      </w:r>
      <w:r w:rsidRPr="00F73C95">
        <w:rPr>
          <w:b/>
          <w:sz w:val="24"/>
          <w:szCs w:val="24"/>
        </w:rPr>
        <w:t xml:space="preserve"> год и на плановый период 202</w:t>
      </w:r>
      <w:r w:rsidR="00EB21E3">
        <w:rPr>
          <w:b/>
          <w:sz w:val="24"/>
          <w:szCs w:val="24"/>
        </w:rPr>
        <w:t>4</w:t>
      </w:r>
      <w:r w:rsidRPr="00F73C95">
        <w:rPr>
          <w:b/>
          <w:sz w:val="24"/>
          <w:szCs w:val="24"/>
        </w:rPr>
        <w:t xml:space="preserve"> и 202</w:t>
      </w:r>
      <w:r w:rsidR="00EB21E3">
        <w:rPr>
          <w:b/>
          <w:sz w:val="24"/>
          <w:szCs w:val="24"/>
        </w:rPr>
        <w:t>5</w:t>
      </w:r>
      <w:r w:rsidRPr="00F73C95">
        <w:rPr>
          <w:b/>
          <w:sz w:val="24"/>
          <w:szCs w:val="24"/>
        </w:rPr>
        <w:t xml:space="preserve"> годов</w:t>
      </w:r>
      <w:r w:rsidRPr="00F73C95">
        <w:rPr>
          <w:sz w:val="24"/>
          <w:szCs w:val="24"/>
        </w:rPr>
        <w:t>.</w:t>
      </w:r>
    </w:p>
    <w:p w14:paraId="689EAB70" w14:textId="1537A105" w:rsidR="00821524" w:rsidRPr="00F73C95" w:rsidRDefault="00821524" w:rsidP="008E1721">
      <w:pPr>
        <w:shd w:val="clear" w:color="auto" w:fill="FFFFFF"/>
        <w:ind w:firstLine="709"/>
        <w:jc w:val="both"/>
        <w:rPr>
          <w:sz w:val="24"/>
          <w:szCs w:val="24"/>
        </w:rPr>
      </w:pPr>
      <w:r w:rsidRPr="00F73C95">
        <w:rPr>
          <w:sz w:val="24"/>
          <w:szCs w:val="24"/>
        </w:rPr>
        <w:t xml:space="preserve">В трехлетней перспективе </w:t>
      </w:r>
      <w:r w:rsidR="00A6368D" w:rsidRPr="00F73C95">
        <w:rPr>
          <w:sz w:val="24"/>
          <w:szCs w:val="24"/>
        </w:rPr>
        <w:t xml:space="preserve">на </w:t>
      </w:r>
      <w:r w:rsidRPr="00F73C95">
        <w:rPr>
          <w:sz w:val="24"/>
          <w:szCs w:val="24"/>
        </w:rPr>
        <w:t>202</w:t>
      </w:r>
      <w:r w:rsidR="00EB21E3">
        <w:rPr>
          <w:sz w:val="24"/>
          <w:szCs w:val="24"/>
        </w:rPr>
        <w:t>3</w:t>
      </w:r>
      <w:r w:rsidRPr="00F73C95">
        <w:rPr>
          <w:sz w:val="24"/>
          <w:szCs w:val="24"/>
        </w:rPr>
        <w:t>-202</w:t>
      </w:r>
      <w:r w:rsidR="00EB21E3">
        <w:rPr>
          <w:sz w:val="24"/>
          <w:szCs w:val="24"/>
        </w:rPr>
        <w:t>5</w:t>
      </w:r>
      <w:r w:rsidRPr="00F73C95">
        <w:rPr>
          <w:sz w:val="24"/>
          <w:szCs w:val="24"/>
        </w:rPr>
        <w:t xml:space="preserve"> годы основной целью реализации налоговой политики Администрации </w:t>
      </w:r>
      <w:r w:rsidR="005A344B">
        <w:rPr>
          <w:sz w:val="24"/>
          <w:szCs w:val="24"/>
        </w:rPr>
        <w:t>Малиновского сельского поселения</w:t>
      </w:r>
      <w:r w:rsidRPr="00F73C95">
        <w:rPr>
          <w:sz w:val="24"/>
          <w:szCs w:val="24"/>
        </w:rPr>
        <w:t xml:space="preserve">  является,  с одной стороны сохранение условий для поддержания устойчивого роста  экономики </w:t>
      </w:r>
      <w:r w:rsidR="005A344B">
        <w:rPr>
          <w:sz w:val="24"/>
          <w:szCs w:val="24"/>
        </w:rPr>
        <w:t>сельского поселения</w:t>
      </w:r>
      <w:r w:rsidRPr="00F73C95">
        <w:rPr>
          <w:sz w:val="24"/>
          <w:szCs w:val="24"/>
        </w:rPr>
        <w:t>, предпринимательской и инвестиционной активности, с другой  стороны  сохранение  бюджетной устойчивости, получения необходимого объема  бюджетных доходов и обеспечение  сбалансированности бюджета.</w:t>
      </w:r>
    </w:p>
    <w:p w14:paraId="2A23DFA6" w14:textId="77777777" w:rsidR="00821524" w:rsidRPr="00F73C95" w:rsidRDefault="00821524" w:rsidP="008E1721">
      <w:pPr>
        <w:shd w:val="clear" w:color="auto" w:fill="FFFFFF"/>
        <w:ind w:firstLine="709"/>
        <w:jc w:val="both"/>
        <w:rPr>
          <w:sz w:val="24"/>
          <w:szCs w:val="24"/>
        </w:rPr>
      </w:pPr>
      <w:r w:rsidRPr="00F73C95">
        <w:rPr>
          <w:sz w:val="24"/>
          <w:szCs w:val="24"/>
        </w:rPr>
        <w:lastRenderedPageBreak/>
        <w:t xml:space="preserve">  Налоговая политика </w:t>
      </w:r>
      <w:r w:rsidR="005A344B">
        <w:rPr>
          <w:sz w:val="24"/>
          <w:szCs w:val="24"/>
        </w:rPr>
        <w:t>сельского поселения</w:t>
      </w:r>
      <w:r w:rsidRPr="00F73C95">
        <w:rPr>
          <w:sz w:val="24"/>
          <w:szCs w:val="24"/>
        </w:rPr>
        <w:t xml:space="preserve"> будет выстраиваться  с учетом  изменений федерального и регионального законодательства и последствий их принятия для доходной части бюджета.  Она будет  ориентирована  на создание максимально комфортных условий   для  расширения экономической деятельности,  особенно в области малого предпринимательства, а также на дальнейшее снижение масштабов уклонения от налогообложения. </w:t>
      </w:r>
    </w:p>
    <w:p w14:paraId="3D47B5BA" w14:textId="084D7A97" w:rsidR="00821524" w:rsidRPr="007C1819" w:rsidRDefault="008E1721" w:rsidP="008E1721">
      <w:pPr>
        <w:ind w:firstLine="708"/>
        <w:jc w:val="both"/>
        <w:rPr>
          <w:sz w:val="24"/>
          <w:szCs w:val="24"/>
        </w:rPr>
      </w:pPr>
      <w:r w:rsidRPr="007C1819">
        <w:rPr>
          <w:sz w:val="24"/>
          <w:szCs w:val="24"/>
        </w:rPr>
        <w:t>Анализируя</w:t>
      </w:r>
      <w:r w:rsidR="00821524" w:rsidRPr="007C1819">
        <w:rPr>
          <w:sz w:val="24"/>
          <w:szCs w:val="24"/>
        </w:rPr>
        <w:t xml:space="preserve">  поступления налоговых доходов</w:t>
      </w:r>
      <w:r w:rsidR="00A1354F" w:rsidRPr="007C1819">
        <w:rPr>
          <w:sz w:val="24"/>
          <w:szCs w:val="24"/>
        </w:rPr>
        <w:t>,</w:t>
      </w:r>
      <w:r w:rsidR="00821524" w:rsidRPr="007C1819">
        <w:rPr>
          <w:sz w:val="24"/>
          <w:szCs w:val="24"/>
        </w:rPr>
        <w:t xml:space="preserve">  з</w:t>
      </w:r>
      <w:r w:rsidR="00D1043A" w:rsidRPr="007C1819">
        <w:rPr>
          <w:sz w:val="24"/>
          <w:szCs w:val="24"/>
        </w:rPr>
        <w:t>ачисляемых  в</w:t>
      </w:r>
      <w:r w:rsidR="00821524" w:rsidRPr="007C1819">
        <w:rPr>
          <w:sz w:val="24"/>
          <w:szCs w:val="24"/>
        </w:rPr>
        <w:t xml:space="preserve"> бюджет  </w:t>
      </w:r>
      <w:r w:rsidR="00D1043A" w:rsidRPr="007C1819">
        <w:rPr>
          <w:sz w:val="24"/>
          <w:szCs w:val="24"/>
        </w:rPr>
        <w:t>муниципального образования «</w:t>
      </w:r>
      <w:proofErr w:type="spellStart"/>
      <w:r w:rsidR="00D1043A" w:rsidRPr="007C1819">
        <w:rPr>
          <w:sz w:val="24"/>
          <w:szCs w:val="24"/>
        </w:rPr>
        <w:t>Малиновское</w:t>
      </w:r>
      <w:proofErr w:type="spellEnd"/>
      <w:r w:rsidR="00D1043A" w:rsidRPr="007C1819">
        <w:rPr>
          <w:sz w:val="24"/>
          <w:szCs w:val="24"/>
        </w:rPr>
        <w:t xml:space="preserve"> сельское поселение»</w:t>
      </w:r>
      <w:r w:rsidR="00821524" w:rsidRPr="007C1819">
        <w:rPr>
          <w:sz w:val="24"/>
          <w:szCs w:val="24"/>
        </w:rPr>
        <w:t xml:space="preserve">  за  20</w:t>
      </w:r>
      <w:r w:rsidR="00EB21E3">
        <w:rPr>
          <w:sz w:val="24"/>
          <w:szCs w:val="24"/>
        </w:rPr>
        <w:t>20</w:t>
      </w:r>
      <w:r w:rsidR="00821524" w:rsidRPr="007C1819">
        <w:rPr>
          <w:sz w:val="24"/>
          <w:szCs w:val="24"/>
        </w:rPr>
        <w:t>-20</w:t>
      </w:r>
      <w:r w:rsidR="00B01716" w:rsidRPr="007C1819">
        <w:rPr>
          <w:sz w:val="24"/>
          <w:szCs w:val="24"/>
        </w:rPr>
        <w:t>2</w:t>
      </w:r>
      <w:r w:rsidR="00EB21E3">
        <w:rPr>
          <w:sz w:val="24"/>
          <w:szCs w:val="24"/>
        </w:rPr>
        <w:t>1</w:t>
      </w:r>
      <w:r w:rsidR="00821524" w:rsidRPr="007C1819">
        <w:rPr>
          <w:sz w:val="24"/>
          <w:szCs w:val="24"/>
        </w:rPr>
        <w:t xml:space="preserve">  годы,    можно отметить, </w:t>
      </w:r>
      <w:r w:rsidR="00EB21E3">
        <w:rPr>
          <w:sz w:val="24"/>
          <w:szCs w:val="24"/>
        </w:rPr>
        <w:t>увеличение</w:t>
      </w:r>
      <w:r w:rsidR="00821524" w:rsidRPr="007C1819">
        <w:rPr>
          <w:sz w:val="24"/>
          <w:szCs w:val="24"/>
        </w:rPr>
        <w:t xml:space="preserve"> налоговых доходов  за последний год на </w:t>
      </w:r>
      <w:r w:rsidR="00EB21E3">
        <w:rPr>
          <w:sz w:val="24"/>
          <w:szCs w:val="24"/>
        </w:rPr>
        <w:t>6,4</w:t>
      </w:r>
      <w:r w:rsidR="00821524" w:rsidRPr="007C1819">
        <w:rPr>
          <w:sz w:val="24"/>
          <w:szCs w:val="24"/>
        </w:rPr>
        <w:t xml:space="preserve">%,  по сравнению с предыдущим периодом. </w:t>
      </w:r>
    </w:p>
    <w:p w14:paraId="031372EC" w14:textId="77777777" w:rsidR="00996F7E" w:rsidRPr="00F73C95" w:rsidRDefault="00996F7E" w:rsidP="008E1721">
      <w:pPr>
        <w:ind w:firstLine="708"/>
        <w:jc w:val="both"/>
        <w:rPr>
          <w:sz w:val="24"/>
          <w:szCs w:val="24"/>
        </w:rPr>
      </w:pPr>
    </w:p>
    <w:p w14:paraId="1C2C6CC0" w14:textId="77777777" w:rsidR="00996F7E" w:rsidRPr="00F73C95" w:rsidRDefault="00996F7E" w:rsidP="008E1721">
      <w:pPr>
        <w:ind w:firstLine="708"/>
        <w:jc w:val="both"/>
        <w:rPr>
          <w:sz w:val="24"/>
          <w:szCs w:val="24"/>
        </w:rPr>
      </w:pPr>
      <w:r w:rsidRPr="00F73C95">
        <w:rPr>
          <w:sz w:val="24"/>
          <w:szCs w:val="24"/>
        </w:rPr>
        <w:t>Таблица 1        Динамика поступления налоговых доходов  за 20</w:t>
      </w:r>
      <w:r w:rsidR="00B01716" w:rsidRPr="00F73C95">
        <w:rPr>
          <w:sz w:val="24"/>
          <w:szCs w:val="24"/>
        </w:rPr>
        <w:t>19</w:t>
      </w:r>
      <w:r w:rsidRPr="00F73C95">
        <w:rPr>
          <w:sz w:val="24"/>
          <w:szCs w:val="24"/>
        </w:rPr>
        <w:t>-2</w:t>
      </w:r>
      <w:r w:rsidR="00B01716" w:rsidRPr="00F73C95">
        <w:rPr>
          <w:sz w:val="24"/>
          <w:szCs w:val="24"/>
        </w:rPr>
        <w:t>020</w:t>
      </w:r>
      <w:r w:rsidRPr="00F73C95">
        <w:rPr>
          <w:sz w:val="24"/>
          <w:szCs w:val="24"/>
        </w:rPr>
        <w:t xml:space="preserve"> годы.</w:t>
      </w:r>
    </w:p>
    <w:tbl>
      <w:tblPr>
        <w:tblW w:w="8137" w:type="dxa"/>
        <w:tblInd w:w="93" w:type="dxa"/>
        <w:tblLayout w:type="fixed"/>
        <w:tblLook w:val="04A0" w:firstRow="1" w:lastRow="0" w:firstColumn="1" w:lastColumn="0" w:noHBand="0" w:noVBand="1"/>
      </w:tblPr>
      <w:tblGrid>
        <w:gridCol w:w="3039"/>
        <w:gridCol w:w="1514"/>
        <w:gridCol w:w="1397"/>
        <w:gridCol w:w="1164"/>
        <w:gridCol w:w="1023"/>
      </w:tblGrid>
      <w:tr w:rsidR="00D1043A" w:rsidRPr="00B01716" w14:paraId="46DEA931" w14:textId="77777777" w:rsidTr="00FD5AF8">
        <w:trPr>
          <w:trHeight w:val="510"/>
        </w:trPr>
        <w:tc>
          <w:tcPr>
            <w:tcW w:w="3039" w:type="dxa"/>
            <w:tcBorders>
              <w:top w:val="dashed" w:sz="8" w:space="0" w:color="auto"/>
              <w:left w:val="dashed" w:sz="8" w:space="0" w:color="auto"/>
              <w:bottom w:val="dashed" w:sz="8" w:space="0" w:color="auto"/>
              <w:right w:val="dashed" w:sz="8" w:space="0" w:color="auto"/>
            </w:tcBorders>
            <w:shd w:val="clear" w:color="auto" w:fill="auto"/>
            <w:noWrap/>
            <w:vAlign w:val="center"/>
            <w:hideMark/>
          </w:tcPr>
          <w:p w14:paraId="6F54D140" w14:textId="77777777" w:rsidR="00D1043A" w:rsidRPr="00B01716" w:rsidRDefault="00D1043A" w:rsidP="00FD5AF8">
            <w:pPr>
              <w:widowControl/>
              <w:autoSpaceDE/>
              <w:autoSpaceDN/>
              <w:adjustRightInd/>
              <w:jc w:val="both"/>
              <w:rPr>
                <w:rFonts w:eastAsia="Times New Roman"/>
                <w:sz w:val="22"/>
                <w:szCs w:val="22"/>
              </w:rPr>
            </w:pPr>
            <w:r w:rsidRPr="00B01716">
              <w:rPr>
                <w:rFonts w:eastAsia="Times New Roman"/>
                <w:sz w:val="22"/>
                <w:szCs w:val="22"/>
              </w:rPr>
              <w:t>Наименование показателей</w:t>
            </w:r>
          </w:p>
        </w:tc>
        <w:tc>
          <w:tcPr>
            <w:tcW w:w="1514" w:type="dxa"/>
            <w:tcBorders>
              <w:top w:val="dashed" w:sz="8" w:space="0" w:color="auto"/>
              <w:left w:val="nil"/>
              <w:bottom w:val="dashed" w:sz="8" w:space="0" w:color="auto"/>
              <w:right w:val="dashed" w:sz="8" w:space="0" w:color="auto"/>
            </w:tcBorders>
            <w:shd w:val="clear" w:color="auto" w:fill="auto"/>
            <w:vAlign w:val="center"/>
            <w:hideMark/>
          </w:tcPr>
          <w:p w14:paraId="23EC6A61" w14:textId="7B2BBCDC" w:rsidR="00D1043A" w:rsidRPr="00B01716" w:rsidRDefault="00D1043A" w:rsidP="00FD5AF8">
            <w:pPr>
              <w:widowControl/>
              <w:autoSpaceDE/>
              <w:autoSpaceDN/>
              <w:adjustRightInd/>
              <w:jc w:val="center"/>
              <w:rPr>
                <w:rFonts w:eastAsia="Times New Roman"/>
                <w:sz w:val="22"/>
                <w:szCs w:val="22"/>
              </w:rPr>
            </w:pPr>
            <w:r w:rsidRPr="00B01716">
              <w:rPr>
                <w:rFonts w:eastAsia="Times New Roman"/>
                <w:sz w:val="22"/>
                <w:szCs w:val="22"/>
              </w:rPr>
              <w:t>исполнено на 01.01.202</w:t>
            </w:r>
            <w:r w:rsidR="00EB21E3">
              <w:rPr>
                <w:rFonts w:eastAsia="Times New Roman"/>
                <w:sz w:val="22"/>
                <w:szCs w:val="22"/>
              </w:rPr>
              <w:t>1</w:t>
            </w:r>
            <w:r w:rsidRPr="00B01716">
              <w:rPr>
                <w:rFonts w:eastAsia="Times New Roman"/>
                <w:sz w:val="22"/>
                <w:szCs w:val="22"/>
              </w:rPr>
              <w:t xml:space="preserve"> г.</w:t>
            </w:r>
          </w:p>
        </w:tc>
        <w:tc>
          <w:tcPr>
            <w:tcW w:w="1397" w:type="dxa"/>
            <w:tcBorders>
              <w:top w:val="dashed" w:sz="8" w:space="0" w:color="auto"/>
              <w:left w:val="nil"/>
              <w:bottom w:val="dashed" w:sz="8" w:space="0" w:color="auto"/>
              <w:right w:val="dashed" w:sz="8" w:space="0" w:color="auto"/>
            </w:tcBorders>
            <w:shd w:val="clear" w:color="auto" w:fill="auto"/>
            <w:vAlign w:val="center"/>
            <w:hideMark/>
          </w:tcPr>
          <w:p w14:paraId="3FB9D4E5" w14:textId="11A026D3" w:rsidR="00D1043A" w:rsidRPr="00B01716" w:rsidRDefault="00D1043A" w:rsidP="00FD5AF8">
            <w:pPr>
              <w:widowControl/>
              <w:autoSpaceDE/>
              <w:autoSpaceDN/>
              <w:adjustRightInd/>
              <w:jc w:val="center"/>
              <w:rPr>
                <w:rFonts w:eastAsia="Times New Roman"/>
                <w:sz w:val="22"/>
                <w:szCs w:val="22"/>
              </w:rPr>
            </w:pPr>
            <w:r w:rsidRPr="00B01716">
              <w:rPr>
                <w:rFonts w:eastAsia="Times New Roman"/>
                <w:sz w:val="22"/>
                <w:szCs w:val="22"/>
              </w:rPr>
              <w:t>исполнено на 01.01.202</w:t>
            </w:r>
            <w:r w:rsidR="00EB21E3">
              <w:rPr>
                <w:rFonts w:eastAsia="Times New Roman"/>
                <w:sz w:val="22"/>
                <w:szCs w:val="22"/>
              </w:rPr>
              <w:t>2</w:t>
            </w:r>
            <w:r w:rsidRPr="00B01716">
              <w:rPr>
                <w:rFonts w:eastAsia="Times New Roman"/>
                <w:sz w:val="22"/>
                <w:szCs w:val="22"/>
              </w:rPr>
              <w:t xml:space="preserve"> г.</w:t>
            </w:r>
          </w:p>
        </w:tc>
        <w:tc>
          <w:tcPr>
            <w:tcW w:w="1164" w:type="dxa"/>
            <w:tcBorders>
              <w:top w:val="dashed" w:sz="8" w:space="0" w:color="auto"/>
              <w:left w:val="nil"/>
              <w:bottom w:val="dashed" w:sz="8" w:space="0" w:color="auto"/>
              <w:right w:val="dashed" w:sz="8" w:space="0" w:color="auto"/>
            </w:tcBorders>
            <w:shd w:val="clear" w:color="auto" w:fill="auto"/>
            <w:vAlign w:val="center"/>
            <w:hideMark/>
          </w:tcPr>
          <w:p w14:paraId="57291DDF" w14:textId="77777777" w:rsidR="00D1043A" w:rsidRPr="00B01716" w:rsidRDefault="00D1043A" w:rsidP="00FD5AF8">
            <w:pPr>
              <w:widowControl/>
              <w:autoSpaceDE/>
              <w:autoSpaceDN/>
              <w:adjustRightInd/>
              <w:jc w:val="center"/>
              <w:rPr>
                <w:rFonts w:eastAsia="Times New Roman"/>
                <w:sz w:val="22"/>
                <w:szCs w:val="22"/>
              </w:rPr>
            </w:pPr>
            <w:r w:rsidRPr="00B01716">
              <w:rPr>
                <w:rFonts w:eastAsia="Times New Roman"/>
                <w:sz w:val="22"/>
                <w:szCs w:val="22"/>
              </w:rPr>
              <w:t>отклонение (+,-)</w:t>
            </w:r>
          </w:p>
        </w:tc>
        <w:tc>
          <w:tcPr>
            <w:tcW w:w="1023" w:type="dxa"/>
            <w:tcBorders>
              <w:top w:val="dashed" w:sz="8" w:space="0" w:color="auto"/>
              <w:left w:val="nil"/>
              <w:bottom w:val="dashed" w:sz="8" w:space="0" w:color="auto"/>
              <w:right w:val="dashed" w:sz="8" w:space="0" w:color="auto"/>
            </w:tcBorders>
            <w:shd w:val="clear" w:color="auto" w:fill="auto"/>
            <w:vAlign w:val="center"/>
            <w:hideMark/>
          </w:tcPr>
          <w:p w14:paraId="5F6BD531" w14:textId="77777777" w:rsidR="00D1043A" w:rsidRPr="00B01716" w:rsidRDefault="00D1043A" w:rsidP="00FD5AF8">
            <w:pPr>
              <w:widowControl/>
              <w:autoSpaceDE/>
              <w:autoSpaceDN/>
              <w:adjustRightInd/>
              <w:jc w:val="center"/>
              <w:rPr>
                <w:rFonts w:eastAsia="Times New Roman"/>
                <w:sz w:val="22"/>
                <w:szCs w:val="22"/>
              </w:rPr>
            </w:pPr>
            <w:r w:rsidRPr="00B01716">
              <w:rPr>
                <w:rFonts w:eastAsia="Times New Roman"/>
                <w:sz w:val="22"/>
                <w:szCs w:val="22"/>
              </w:rPr>
              <w:t>темп роста, %</w:t>
            </w:r>
          </w:p>
        </w:tc>
      </w:tr>
      <w:tr w:rsidR="00EB21E3" w:rsidRPr="00B01716" w14:paraId="054E88C2" w14:textId="77777777" w:rsidTr="00EB21E3">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670DA852" w14:textId="77777777" w:rsidR="00EB21E3" w:rsidRPr="00B01716" w:rsidRDefault="00EB21E3" w:rsidP="00EB21E3">
            <w:pPr>
              <w:widowControl/>
              <w:autoSpaceDE/>
              <w:autoSpaceDN/>
              <w:adjustRightInd/>
              <w:jc w:val="both"/>
              <w:rPr>
                <w:rFonts w:eastAsia="Times New Roman"/>
                <w:b/>
                <w:bCs/>
                <w:sz w:val="22"/>
                <w:szCs w:val="22"/>
              </w:rPr>
            </w:pPr>
            <w:r w:rsidRPr="00B01716">
              <w:rPr>
                <w:rFonts w:eastAsia="Times New Roman"/>
                <w:b/>
                <w:bCs/>
                <w:sz w:val="22"/>
                <w:szCs w:val="22"/>
              </w:rPr>
              <w:t>НАЛОГОВЫЕ ДОХОДЫ</w:t>
            </w:r>
          </w:p>
        </w:tc>
        <w:tc>
          <w:tcPr>
            <w:tcW w:w="1514" w:type="dxa"/>
            <w:tcBorders>
              <w:top w:val="nil"/>
              <w:left w:val="nil"/>
              <w:bottom w:val="dashed" w:sz="8" w:space="0" w:color="auto"/>
              <w:right w:val="dashed" w:sz="8" w:space="0" w:color="auto"/>
            </w:tcBorders>
            <w:shd w:val="clear" w:color="000000" w:fill="FFFFFF"/>
            <w:noWrap/>
            <w:vAlign w:val="center"/>
            <w:hideMark/>
          </w:tcPr>
          <w:p w14:paraId="11FF44BB" w14:textId="52153C52" w:rsidR="00EB21E3" w:rsidRPr="00B01716" w:rsidRDefault="00EB21E3" w:rsidP="00EB21E3">
            <w:pPr>
              <w:widowControl/>
              <w:autoSpaceDE/>
              <w:autoSpaceDN/>
              <w:adjustRightInd/>
              <w:jc w:val="center"/>
              <w:rPr>
                <w:rFonts w:eastAsia="Times New Roman"/>
                <w:b/>
                <w:bCs/>
                <w:sz w:val="22"/>
                <w:szCs w:val="22"/>
              </w:rPr>
            </w:pPr>
            <w:r>
              <w:rPr>
                <w:rFonts w:eastAsia="Times New Roman"/>
                <w:b/>
                <w:bCs/>
                <w:sz w:val="22"/>
                <w:szCs w:val="22"/>
              </w:rPr>
              <w:t>2239</w:t>
            </w:r>
          </w:p>
        </w:tc>
        <w:tc>
          <w:tcPr>
            <w:tcW w:w="1397" w:type="dxa"/>
            <w:tcBorders>
              <w:top w:val="nil"/>
              <w:left w:val="nil"/>
              <w:bottom w:val="dashed" w:sz="8" w:space="0" w:color="auto"/>
              <w:right w:val="dashed" w:sz="8" w:space="0" w:color="auto"/>
            </w:tcBorders>
            <w:shd w:val="clear" w:color="000000" w:fill="FFFFFF"/>
            <w:noWrap/>
            <w:vAlign w:val="center"/>
          </w:tcPr>
          <w:p w14:paraId="08FC85D7" w14:textId="598515F0" w:rsidR="00EB21E3" w:rsidRPr="00B01716" w:rsidRDefault="00EB21E3" w:rsidP="00EB21E3">
            <w:pPr>
              <w:widowControl/>
              <w:autoSpaceDE/>
              <w:autoSpaceDN/>
              <w:adjustRightInd/>
              <w:jc w:val="center"/>
              <w:rPr>
                <w:rFonts w:eastAsia="Times New Roman"/>
                <w:b/>
                <w:bCs/>
                <w:sz w:val="22"/>
                <w:szCs w:val="22"/>
              </w:rPr>
            </w:pPr>
            <w:r>
              <w:rPr>
                <w:rFonts w:eastAsia="Times New Roman"/>
                <w:b/>
                <w:bCs/>
                <w:sz w:val="22"/>
                <w:szCs w:val="22"/>
              </w:rPr>
              <w:t>2382</w:t>
            </w:r>
          </w:p>
        </w:tc>
        <w:tc>
          <w:tcPr>
            <w:tcW w:w="1164" w:type="dxa"/>
            <w:tcBorders>
              <w:top w:val="nil"/>
              <w:left w:val="nil"/>
              <w:bottom w:val="dashed" w:sz="8" w:space="0" w:color="auto"/>
              <w:right w:val="dashed" w:sz="8" w:space="0" w:color="auto"/>
            </w:tcBorders>
            <w:shd w:val="clear" w:color="auto" w:fill="auto"/>
            <w:noWrap/>
            <w:vAlign w:val="center"/>
            <w:hideMark/>
          </w:tcPr>
          <w:p w14:paraId="5AA73CA8" w14:textId="2C9BF3E6" w:rsidR="00EB21E3" w:rsidRPr="00B01716" w:rsidRDefault="00EB21E3" w:rsidP="00EB21E3">
            <w:pPr>
              <w:widowControl/>
              <w:autoSpaceDE/>
              <w:autoSpaceDN/>
              <w:adjustRightInd/>
              <w:jc w:val="center"/>
              <w:rPr>
                <w:rFonts w:eastAsia="Times New Roman"/>
                <w:b/>
                <w:sz w:val="22"/>
                <w:szCs w:val="22"/>
              </w:rPr>
            </w:pPr>
            <w:r>
              <w:rPr>
                <w:rFonts w:eastAsia="Times New Roman"/>
                <w:b/>
                <w:sz w:val="22"/>
                <w:szCs w:val="22"/>
              </w:rPr>
              <w:t>143</w:t>
            </w:r>
          </w:p>
        </w:tc>
        <w:tc>
          <w:tcPr>
            <w:tcW w:w="1023" w:type="dxa"/>
            <w:tcBorders>
              <w:top w:val="nil"/>
              <w:left w:val="nil"/>
              <w:bottom w:val="dashed" w:sz="8" w:space="0" w:color="auto"/>
              <w:right w:val="dashed" w:sz="8" w:space="0" w:color="auto"/>
            </w:tcBorders>
            <w:shd w:val="clear" w:color="auto" w:fill="auto"/>
            <w:noWrap/>
            <w:vAlign w:val="center"/>
            <w:hideMark/>
          </w:tcPr>
          <w:p w14:paraId="5CCED1AC" w14:textId="4E53EA64" w:rsidR="00EB21E3" w:rsidRPr="00B01716" w:rsidRDefault="00EB21E3" w:rsidP="00EB21E3">
            <w:pPr>
              <w:widowControl/>
              <w:autoSpaceDE/>
              <w:autoSpaceDN/>
              <w:adjustRightInd/>
              <w:jc w:val="center"/>
              <w:rPr>
                <w:rFonts w:eastAsia="Times New Roman"/>
                <w:b/>
                <w:sz w:val="22"/>
                <w:szCs w:val="22"/>
              </w:rPr>
            </w:pPr>
            <w:r>
              <w:rPr>
                <w:rFonts w:eastAsia="Times New Roman"/>
                <w:b/>
                <w:sz w:val="22"/>
                <w:szCs w:val="22"/>
              </w:rPr>
              <w:t>106,4</w:t>
            </w:r>
          </w:p>
        </w:tc>
      </w:tr>
      <w:tr w:rsidR="00EB21E3" w:rsidRPr="00B01716" w14:paraId="3F7F7BEE" w14:textId="77777777" w:rsidTr="00EB21E3">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30E122B7" w14:textId="77777777" w:rsidR="00EB21E3" w:rsidRPr="00B01716" w:rsidRDefault="00EB21E3" w:rsidP="00EB21E3">
            <w:pPr>
              <w:widowControl/>
              <w:autoSpaceDE/>
              <w:autoSpaceDN/>
              <w:adjustRightInd/>
              <w:rPr>
                <w:rFonts w:eastAsia="Times New Roman"/>
                <w:sz w:val="22"/>
                <w:szCs w:val="22"/>
              </w:rPr>
            </w:pPr>
            <w:r w:rsidRPr="00B01716">
              <w:rPr>
                <w:rFonts w:eastAsia="Times New Roman"/>
                <w:sz w:val="22"/>
                <w:szCs w:val="22"/>
              </w:rPr>
              <w:t xml:space="preserve">Налог на доходы физических лиц (НДФЛ) </w:t>
            </w:r>
          </w:p>
        </w:tc>
        <w:tc>
          <w:tcPr>
            <w:tcW w:w="1514" w:type="dxa"/>
            <w:tcBorders>
              <w:top w:val="nil"/>
              <w:left w:val="nil"/>
              <w:bottom w:val="dashed" w:sz="8" w:space="0" w:color="auto"/>
              <w:right w:val="dashed" w:sz="8" w:space="0" w:color="auto"/>
            </w:tcBorders>
            <w:shd w:val="clear" w:color="000000" w:fill="FFFFFF"/>
            <w:noWrap/>
            <w:vAlign w:val="center"/>
            <w:hideMark/>
          </w:tcPr>
          <w:p w14:paraId="47FD8EB6" w14:textId="13B8074F" w:rsidR="00EB21E3" w:rsidRPr="00B01716" w:rsidRDefault="00EB21E3" w:rsidP="00EB21E3">
            <w:pPr>
              <w:widowControl/>
              <w:autoSpaceDE/>
              <w:autoSpaceDN/>
              <w:adjustRightInd/>
              <w:jc w:val="center"/>
              <w:rPr>
                <w:rFonts w:eastAsia="Times New Roman"/>
                <w:sz w:val="22"/>
                <w:szCs w:val="22"/>
              </w:rPr>
            </w:pPr>
            <w:r>
              <w:rPr>
                <w:rFonts w:eastAsia="Times New Roman"/>
                <w:bCs/>
                <w:sz w:val="22"/>
                <w:szCs w:val="22"/>
              </w:rPr>
              <w:t>330</w:t>
            </w:r>
          </w:p>
        </w:tc>
        <w:tc>
          <w:tcPr>
            <w:tcW w:w="1397" w:type="dxa"/>
            <w:tcBorders>
              <w:top w:val="nil"/>
              <w:left w:val="nil"/>
              <w:bottom w:val="dashed" w:sz="8" w:space="0" w:color="auto"/>
              <w:right w:val="dashed" w:sz="8" w:space="0" w:color="auto"/>
            </w:tcBorders>
            <w:shd w:val="clear" w:color="000000" w:fill="FFFFFF"/>
            <w:noWrap/>
            <w:vAlign w:val="center"/>
          </w:tcPr>
          <w:p w14:paraId="6558B9DA" w14:textId="4DB6569F" w:rsidR="00EB21E3" w:rsidRPr="00B01716" w:rsidRDefault="00EB21E3" w:rsidP="00EB21E3">
            <w:pPr>
              <w:widowControl/>
              <w:autoSpaceDE/>
              <w:autoSpaceDN/>
              <w:adjustRightInd/>
              <w:jc w:val="center"/>
              <w:rPr>
                <w:rFonts w:eastAsia="Times New Roman"/>
                <w:bCs/>
                <w:sz w:val="22"/>
                <w:szCs w:val="22"/>
              </w:rPr>
            </w:pPr>
            <w:r>
              <w:rPr>
                <w:rFonts w:eastAsia="Times New Roman"/>
                <w:bCs/>
                <w:sz w:val="22"/>
                <w:szCs w:val="22"/>
              </w:rPr>
              <w:t>358</w:t>
            </w:r>
          </w:p>
        </w:tc>
        <w:tc>
          <w:tcPr>
            <w:tcW w:w="1164" w:type="dxa"/>
            <w:tcBorders>
              <w:top w:val="nil"/>
              <w:left w:val="nil"/>
              <w:bottom w:val="dashed" w:sz="8" w:space="0" w:color="auto"/>
              <w:right w:val="dashed" w:sz="8" w:space="0" w:color="auto"/>
            </w:tcBorders>
            <w:shd w:val="clear" w:color="auto" w:fill="auto"/>
            <w:noWrap/>
            <w:vAlign w:val="center"/>
            <w:hideMark/>
          </w:tcPr>
          <w:p w14:paraId="17DEC2F4" w14:textId="15573ACC"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28</w:t>
            </w:r>
          </w:p>
        </w:tc>
        <w:tc>
          <w:tcPr>
            <w:tcW w:w="1023" w:type="dxa"/>
            <w:tcBorders>
              <w:top w:val="nil"/>
              <w:left w:val="nil"/>
              <w:bottom w:val="dashed" w:sz="8" w:space="0" w:color="auto"/>
              <w:right w:val="dashed" w:sz="8" w:space="0" w:color="auto"/>
            </w:tcBorders>
            <w:shd w:val="clear" w:color="auto" w:fill="auto"/>
            <w:noWrap/>
            <w:vAlign w:val="center"/>
            <w:hideMark/>
          </w:tcPr>
          <w:p w14:paraId="57E9CD8D" w14:textId="6803C4DF"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108,5</w:t>
            </w:r>
          </w:p>
        </w:tc>
      </w:tr>
      <w:tr w:rsidR="00EB21E3" w:rsidRPr="00B01716" w14:paraId="63AB97EB" w14:textId="77777777" w:rsidTr="00EB21E3">
        <w:trPr>
          <w:trHeight w:val="101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18C22DE8" w14:textId="77777777" w:rsidR="00EB21E3" w:rsidRPr="00B01716" w:rsidRDefault="00EB21E3" w:rsidP="00EB21E3">
            <w:pPr>
              <w:widowControl/>
              <w:autoSpaceDE/>
              <w:autoSpaceDN/>
              <w:adjustRightInd/>
              <w:rPr>
                <w:rFonts w:eastAsia="Times New Roman"/>
                <w:sz w:val="22"/>
                <w:szCs w:val="22"/>
              </w:rPr>
            </w:pPr>
            <w:r w:rsidRPr="00B01716">
              <w:rPr>
                <w:rFonts w:eastAsia="Times New Roman"/>
                <w:sz w:val="22"/>
                <w:szCs w:val="22"/>
              </w:rPr>
              <w:t>Акцизы по подакцизным товарам, производимым на территории РФ</w:t>
            </w:r>
          </w:p>
        </w:tc>
        <w:tc>
          <w:tcPr>
            <w:tcW w:w="1514" w:type="dxa"/>
            <w:tcBorders>
              <w:top w:val="nil"/>
              <w:left w:val="nil"/>
              <w:bottom w:val="dashed" w:sz="8" w:space="0" w:color="auto"/>
              <w:right w:val="dashed" w:sz="8" w:space="0" w:color="auto"/>
            </w:tcBorders>
            <w:shd w:val="clear" w:color="000000" w:fill="FFFFFF"/>
            <w:noWrap/>
            <w:vAlign w:val="center"/>
            <w:hideMark/>
          </w:tcPr>
          <w:p w14:paraId="6C67EBF4" w14:textId="15FD1C4C" w:rsidR="00EB21E3" w:rsidRPr="00B01716" w:rsidRDefault="00EB21E3" w:rsidP="00EB21E3">
            <w:pPr>
              <w:widowControl/>
              <w:autoSpaceDE/>
              <w:autoSpaceDN/>
              <w:adjustRightInd/>
              <w:jc w:val="center"/>
              <w:rPr>
                <w:rFonts w:eastAsia="Times New Roman"/>
                <w:sz w:val="22"/>
                <w:szCs w:val="22"/>
              </w:rPr>
            </w:pPr>
            <w:r>
              <w:rPr>
                <w:rFonts w:eastAsia="Times New Roman"/>
                <w:bCs/>
                <w:sz w:val="22"/>
                <w:szCs w:val="22"/>
              </w:rPr>
              <w:t>920</w:t>
            </w:r>
          </w:p>
        </w:tc>
        <w:tc>
          <w:tcPr>
            <w:tcW w:w="1397" w:type="dxa"/>
            <w:tcBorders>
              <w:top w:val="nil"/>
              <w:left w:val="nil"/>
              <w:bottom w:val="dashed" w:sz="8" w:space="0" w:color="auto"/>
              <w:right w:val="dashed" w:sz="8" w:space="0" w:color="auto"/>
            </w:tcBorders>
            <w:shd w:val="clear" w:color="000000" w:fill="FFFFFF"/>
            <w:noWrap/>
            <w:vAlign w:val="center"/>
          </w:tcPr>
          <w:p w14:paraId="69D3E533" w14:textId="036C7590" w:rsidR="00EB21E3" w:rsidRPr="00B01716" w:rsidRDefault="00EB21E3" w:rsidP="00EB21E3">
            <w:pPr>
              <w:widowControl/>
              <w:autoSpaceDE/>
              <w:autoSpaceDN/>
              <w:adjustRightInd/>
              <w:jc w:val="center"/>
              <w:rPr>
                <w:rFonts w:eastAsia="Times New Roman"/>
                <w:bCs/>
                <w:sz w:val="22"/>
                <w:szCs w:val="22"/>
              </w:rPr>
            </w:pPr>
            <w:r>
              <w:rPr>
                <w:rFonts w:eastAsia="Times New Roman"/>
                <w:bCs/>
                <w:sz w:val="22"/>
                <w:szCs w:val="22"/>
              </w:rPr>
              <w:t>1089</w:t>
            </w:r>
          </w:p>
        </w:tc>
        <w:tc>
          <w:tcPr>
            <w:tcW w:w="1164" w:type="dxa"/>
            <w:tcBorders>
              <w:top w:val="nil"/>
              <w:left w:val="nil"/>
              <w:bottom w:val="dashed" w:sz="8" w:space="0" w:color="auto"/>
              <w:right w:val="dashed" w:sz="8" w:space="0" w:color="auto"/>
            </w:tcBorders>
            <w:shd w:val="clear" w:color="auto" w:fill="auto"/>
            <w:noWrap/>
            <w:vAlign w:val="center"/>
            <w:hideMark/>
          </w:tcPr>
          <w:p w14:paraId="010CD595" w14:textId="312A5706"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169</w:t>
            </w:r>
          </w:p>
        </w:tc>
        <w:tc>
          <w:tcPr>
            <w:tcW w:w="1023" w:type="dxa"/>
            <w:tcBorders>
              <w:top w:val="nil"/>
              <w:left w:val="nil"/>
              <w:bottom w:val="dashed" w:sz="8" w:space="0" w:color="auto"/>
              <w:right w:val="dashed" w:sz="8" w:space="0" w:color="auto"/>
            </w:tcBorders>
            <w:shd w:val="clear" w:color="auto" w:fill="auto"/>
            <w:noWrap/>
            <w:vAlign w:val="center"/>
            <w:hideMark/>
          </w:tcPr>
          <w:p w14:paraId="646A78DD" w14:textId="48C3F237"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118,4</w:t>
            </w:r>
          </w:p>
        </w:tc>
      </w:tr>
      <w:tr w:rsidR="00EB21E3" w:rsidRPr="00B01716" w14:paraId="72DA281E" w14:textId="77777777" w:rsidTr="00EB21E3">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48EFEB50" w14:textId="77777777" w:rsidR="00EB21E3" w:rsidRPr="00B01716" w:rsidRDefault="00EB21E3" w:rsidP="00EB21E3">
            <w:pPr>
              <w:widowControl/>
              <w:autoSpaceDE/>
              <w:autoSpaceDN/>
              <w:adjustRightInd/>
              <w:rPr>
                <w:rFonts w:eastAsia="Times New Roman"/>
                <w:sz w:val="22"/>
                <w:szCs w:val="22"/>
              </w:rPr>
            </w:pPr>
            <w:r w:rsidRPr="00B01716">
              <w:rPr>
                <w:rFonts w:eastAsia="Times New Roman"/>
                <w:sz w:val="22"/>
                <w:szCs w:val="22"/>
              </w:rPr>
              <w:t>Единый сельскохозяйственный налог (ЕСХН)</w:t>
            </w:r>
          </w:p>
        </w:tc>
        <w:tc>
          <w:tcPr>
            <w:tcW w:w="1514" w:type="dxa"/>
            <w:tcBorders>
              <w:top w:val="nil"/>
              <w:left w:val="nil"/>
              <w:bottom w:val="dashed" w:sz="8" w:space="0" w:color="auto"/>
              <w:right w:val="dashed" w:sz="8" w:space="0" w:color="auto"/>
            </w:tcBorders>
            <w:shd w:val="clear" w:color="000000" w:fill="FFFFFF"/>
            <w:noWrap/>
            <w:vAlign w:val="center"/>
            <w:hideMark/>
          </w:tcPr>
          <w:p w14:paraId="372326D8" w14:textId="2A3344BC" w:rsidR="00EB21E3" w:rsidRPr="00B01716" w:rsidRDefault="00EB21E3" w:rsidP="00EB21E3">
            <w:pPr>
              <w:widowControl/>
              <w:autoSpaceDE/>
              <w:autoSpaceDN/>
              <w:adjustRightInd/>
              <w:jc w:val="center"/>
              <w:rPr>
                <w:rFonts w:eastAsia="Times New Roman"/>
                <w:sz w:val="22"/>
                <w:szCs w:val="22"/>
              </w:rPr>
            </w:pPr>
            <w:r>
              <w:rPr>
                <w:rFonts w:eastAsia="Times New Roman"/>
                <w:bCs/>
                <w:sz w:val="22"/>
                <w:szCs w:val="22"/>
              </w:rPr>
              <w:t>24</w:t>
            </w:r>
          </w:p>
        </w:tc>
        <w:tc>
          <w:tcPr>
            <w:tcW w:w="1397" w:type="dxa"/>
            <w:tcBorders>
              <w:top w:val="nil"/>
              <w:left w:val="nil"/>
              <w:bottom w:val="dashed" w:sz="8" w:space="0" w:color="auto"/>
              <w:right w:val="dashed" w:sz="8" w:space="0" w:color="auto"/>
            </w:tcBorders>
            <w:shd w:val="clear" w:color="000000" w:fill="FFFFFF"/>
            <w:noWrap/>
            <w:vAlign w:val="center"/>
          </w:tcPr>
          <w:p w14:paraId="5A95EA95" w14:textId="1BD13220" w:rsidR="00EB21E3" w:rsidRPr="00B01716" w:rsidRDefault="00EB21E3" w:rsidP="00EB21E3">
            <w:pPr>
              <w:widowControl/>
              <w:autoSpaceDE/>
              <w:autoSpaceDN/>
              <w:adjustRightInd/>
              <w:jc w:val="center"/>
              <w:rPr>
                <w:rFonts w:eastAsia="Times New Roman"/>
                <w:bCs/>
                <w:sz w:val="22"/>
                <w:szCs w:val="22"/>
              </w:rPr>
            </w:pPr>
            <w:r>
              <w:rPr>
                <w:rFonts w:eastAsia="Times New Roman"/>
                <w:bCs/>
                <w:sz w:val="22"/>
                <w:szCs w:val="22"/>
              </w:rPr>
              <w:t>55</w:t>
            </w:r>
          </w:p>
        </w:tc>
        <w:tc>
          <w:tcPr>
            <w:tcW w:w="1164" w:type="dxa"/>
            <w:tcBorders>
              <w:top w:val="nil"/>
              <w:left w:val="nil"/>
              <w:bottom w:val="dashed" w:sz="8" w:space="0" w:color="auto"/>
              <w:right w:val="dashed" w:sz="8" w:space="0" w:color="auto"/>
            </w:tcBorders>
            <w:shd w:val="clear" w:color="auto" w:fill="auto"/>
            <w:noWrap/>
            <w:vAlign w:val="center"/>
            <w:hideMark/>
          </w:tcPr>
          <w:p w14:paraId="44554639" w14:textId="28B6DA0D"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31</w:t>
            </w:r>
          </w:p>
        </w:tc>
        <w:tc>
          <w:tcPr>
            <w:tcW w:w="1023" w:type="dxa"/>
            <w:tcBorders>
              <w:top w:val="nil"/>
              <w:left w:val="nil"/>
              <w:bottom w:val="dashed" w:sz="8" w:space="0" w:color="auto"/>
              <w:right w:val="dashed" w:sz="8" w:space="0" w:color="auto"/>
            </w:tcBorders>
            <w:shd w:val="clear" w:color="auto" w:fill="auto"/>
            <w:noWrap/>
            <w:vAlign w:val="center"/>
            <w:hideMark/>
          </w:tcPr>
          <w:p w14:paraId="1673C85C" w14:textId="012C4B87"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229,2</w:t>
            </w:r>
          </w:p>
        </w:tc>
      </w:tr>
      <w:tr w:rsidR="00EB21E3" w:rsidRPr="00B01716" w14:paraId="47B6A0B8" w14:textId="77777777" w:rsidTr="00EB21E3">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3641F7AB" w14:textId="77777777" w:rsidR="00EB21E3" w:rsidRPr="00B01716" w:rsidRDefault="00EB21E3" w:rsidP="00EB21E3">
            <w:pPr>
              <w:widowControl/>
              <w:autoSpaceDE/>
              <w:autoSpaceDN/>
              <w:adjustRightInd/>
              <w:rPr>
                <w:rFonts w:eastAsia="Times New Roman"/>
                <w:sz w:val="22"/>
                <w:szCs w:val="22"/>
              </w:rPr>
            </w:pPr>
            <w:r w:rsidRPr="00B01716">
              <w:rPr>
                <w:rFonts w:eastAsia="Times New Roman"/>
                <w:sz w:val="22"/>
                <w:szCs w:val="22"/>
              </w:rPr>
              <w:t>Налог на имущество физических лиц</w:t>
            </w:r>
          </w:p>
        </w:tc>
        <w:tc>
          <w:tcPr>
            <w:tcW w:w="1514" w:type="dxa"/>
            <w:tcBorders>
              <w:top w:val="nil"/>
              <w:left w:val="nil"/>
              <w:bottom w:val="dashed" w:sz="8" w:space="0" w:color="auto"/>
              <w:right w:val="dashed" w:sz="8" w:space="0" w:color="auto"/>
            </w:tcBorders>
            <w:shd w:val="clear" w:color="000000" w:fill="FFFFFF"/>
            <w:noWrap/>
            <w:vAlign w:val="center"/>
            <w:hideMark/>
          </w:tcPr>
          <w:p w14:paraId="1BC71CD6" w14:textId="0BE0B1D3" w:rsidR="00EB21E3" w:rsidRPr="00B01716" w:rsidRDefault="00EB21E3" w:rsidP="00EB21E3">
            <w:pPr>
              <w:widowControl/>
              <w:autoSpaceDE/>
              <w:autoSpaceDN/>
              <w:adjustRightInd/>
              <w:jc w:val="center"/>
              <w:rPr>
                <w:rFonts w:eastAsia="Times New Roman"/>
                <w:sz w:val="22"/>
                <w:szCs w:val="22"/>
              </w:rPr>
            </w:pPr>
            <w:r>
              <w:rPr>
                <w:rFonts w:eastAsia="Times New Roman"/>
                <w:bCs/>
                <w:sz w:val="22"/>
                <w:szCs w:val="22"/>
              </w:rPr>
              <w:t>106</w:t>
            </w:r>
          </w:p>
        </w:tc>
        <w:tc>
          <w:tcPr>
            <w:tcW w:w="1397" w:type="dxa"/>
            <w:tcBorders>
              <w:top w:val="nil"/>
              <w:left w:val="nil"/>
              <w:bottom w:val="dashed" w:sz="8" w:space="0" w:color="auto"/>
              <w:right w:val="dashed" w:sz="8" w:space="0" w:color="auto"/>
            </w:tcBorders>
            <w:shd w:val="clear" w:color="000000" w:fill="FFFFFF"/>
            <w:noWrap/>
            <w:vAlign w:val="center"/>
          </w:tcPr>
          <w:p w14:paraId="40A9FCAF" w14:textId="21E00B91" w:rsidR="00EB21E3" w:rsidRPr="00B01716" w:rsidRDefault="00EB21E3" w:rsidP="00EB21E3">
            <w:pPr>
              <w:widowControl/>
              <w:autoSpaceDE/>
              <w:autoSpaceDN/>
              <w:adjustRightInd/>
              <w:jc w:val="center"/>
              <w:rPr>
                <w:rFonts w:eastAsia="Times New Roman"/>
                <w:bCs/>
                <w:sz w:val="22"/>
                <w:szCs w:val="22"/>
              </w:rPr>
            </w:pPr>
            <w:r>
              <w:rPr>
                <w:rFonts w:eastAsia="Times New Roman"/>
                <w:bCs/>
                <w:sz w:val="22"/>
                <w:szCs w:val="22"/>
              </w:rPr>
              <w:t>68</w:t>
            </w:r>
          </w:p>
        </w:tc>
        <w:tc>
          <w:tcPr>
            <w:tcW w:w="1164" w:type="dxa"/>
            <w:tcBorders>
              <w:top w:val="nil"/>
              <w:left w:val="nil"/>
              <w:bottom w:val="dashed" w:sz="8" w:space="0" w:color="auto"/>
              <w:right w:val="dashed" w:sz="8" w:space="0" w:color="auto"/>
            </w:tcBorders>
            <w:shd w:val="clear" w:color="auto" w:fill="auto"/>
            <w:noWrap/>
            <w:vAlign w:val="center"/>
            <w:hideMark/>
          </w:tcPr>
          <w:p w14:paraId="544F8F3A" w14:textId="4035F452"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-38</w:t>
            </w:r>
          </w:p>
        </w:tc>
        <w:tc>
          <w:tcPr>
            <w:tcW w:w="1023" w:type="dxa"/>
            <w:tcBorders>
              <w:top w:val="nil"/>
              <w:left w:val="nil"/>
              <w:bottom w:val="dashed" w:sz="8" w:space="0" w:color="auto"/>
              <w:right w:val="dashed" w:sz="8" w:space="0" w:color="auto"/>
            </w:tcBorders>
            <w:shd w:val="clear" w:color="auto" w:fill="auto"/>
            <w:noWrap/>
            <w:vAlign w:val="center"/>
            <w:hideMark/>
          </w:tcPr>
          <w:p w14:paraId="0B36931E" w14:textId="17DD1C09"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64,1</w:t>
            </w:r>
          </w:p>
        </w:tc>
      </w:tr>
      <w:tr w:rsidR="00EB21E3" w:rsidRPr="00B01716" w14:paraId="32A4658A" w14:textId="77777777" w:rsidTr="00EB21E3">
        <w:trPr>
          <w:trHeight w:val="2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44407CDF" w14:textId="77777777" w:rsidR="00EB21E3" w:rsidRPr="00B01716" w:rsidRDefault="00EB21E3" w:rsidP="00EB21E3">
            <w:pPr>
              <w:widowControl/>
              <w:autoSpaceDE/>
              <w:autoSpaceDN/>
              <w:adjustRightInd/>
              <w:jc w:val="both"/>
              <w:rPr>
                <w:rFonts w:eastAsia="Times New Roman"/>
                <w:sz w:val="22"/>
                <w:szCs w:val="22"/>
              </w:rPr>
            </w:pPr>
            <w:r w:rsidRPr="00B01716">
              <w:rPr>
                <w:rFonts w:eastAsia="Times New Roman"/>
                <w:sz w:val="22"/>
                <w:szCs w:val="22"/>
              </w:rPr>
              <w:t>Земельный налог</w:t>
            </w:r>
          </w:p>
        </w:tc>
        <w:tc>
          <w:tcPr>
            <w:tcW w:w="1514" w:type="dxa"/>
            <w:tcBorders>
              <w:top w:val="nil"/>
              <w:left w:val="nil"/>
              <w:bottom w:val="dashed" w:sz="8" w:space="0" w:color="auto"/>
              <w:right w:val="dashed" w:sz="8" w:space="0" w:color="auto"/>
            </w:tcBorders>
            <w:shd w:val="clear" w:color="000000" w:fill="FFFFFF"/>
            <w:noWrap/>
            <w:vAlign w:val="center"/>
            <w:hideMark/>
          </w:tcPr>
          <w:p w14:paraId="79036288" w14:textId="461290BE" w:rsidR="00EB21E3" w:rsidRPr="00B01716" w:rsidRDefault="00EB21E3" w:rsidP="00EB21E3">
            <w:pPr>
              <w:widowControl/>
              <w:autoSpaceDE/>
              <w:autoSpaceDN/>
              <w:adjustRightInd/>
              <w:jc w:val="center"/>
              <w:rPr>
                <w:rFonts w:eastAsia="Times New Roman"/>
                <w:sz w:val="22"/>
                <w:szCs w:val="22"/>
              </w:rPr>
            </w:pPr>
            <w:r>
              <w:rPr>
                <w:rFonts w:eastAsia="Times New Roman"/>
                <w:bCs/>
                <w:sz w:val="22"/>
                <w:szCs w:val="22"/>
              </w:rPr>
              <w:t>859</w:t>
            </w:r>
          </w:p>
        </w:tc>
        <w:tc>
          <w:tcPr>
            <w:tcW w:w="1397" w:type="dxa"/>
            <w:tcBorders>
              <w:top w:val="nil"/>
              <w:left w:val="nil"/>
              <w:bottom w:val="dashed" w:sz="8" w:space="0" w:color="auto"/>
              <w:right w:val="dashed" w:sz="8" w:space="0" w:color="auto"/>
            </w:tcBorders>
            <w:shd w:val="clear" w:color="000000" w:fill="FFFFFF"/>
            <w:noWrap/>
            <w:vAlign w:val="center"/>
          </w:tcPr>
          <w:p w14:paraId="11E7EE59" w14:textId="51CF8228" w:rsidR="00EB21E3" w:rsidRPr="00B01716" w:rsidRDefault="00EB21E3" w:rsidP="00EB21E3">
            <w:pPr>
              <w:widowControl/>
              <w:autoSpaceDE/>
              <w:autoSpaceDN/>
              <w:adjustRightInd/>
              <w:jc w:val="center"/>
              <w:rPr>
                <w:rFonts w:eastAsia="Times New Roman"/>
                <w:bCs/>
                <w:sz w:val="22"/>
                <w:szCs w:val="22"/>
              </w:rPr>
            </w:pPr>
            <w:r>
              <w:rPr>
                <w:rFonts w:eastAsia="Times New Roman"/>
                <w:bCs/>
                <w:sz w:val="22"/>
                <w:szCs w:val="22"/>
              </w:rPr>
              <w:t>812</w:t>
            </w:r>
          </w:p>
        </w:tc>
        <w:tc>
          <w:tcPr>
            <w:tcW w:w="1164" w:type="dxa"/>
            <w:tcBorders>
              <w:top w:val="nil"/>
              <w:left w:val="nil"/>
              <w:bottom w:val="dashed" w:sz="8" w:space="0" w:color="auto"/>
              <w:right w:val="dashed" w:sz="8" w:space="0" w:color="auto"/>
            </w:tcBorders>
            <w:shd w:val="clear" w:color="auto" w:fill="auto"/>
            <w:noWrap/>
            <w:vAlign w:val="center"/>
            <w:hideMark/>
          </w:tcPr>
          <w:p w14:paraId="09AF9863" w14:textId="45595B4B"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-47</w:t>
            </w:r>
          </w:p>
        </w:tc>
        <w:tc>
          <w:tcPr>
            <w:tcW w:w="1023" w:type="dxa"/>
            <w:tcBorders>
              <w:top w:val="nil"/>
              <w:left w:val="nil"/>
              <w:bottom w:val="dashed" w:sz="8" w:space="0" w:color="auto"/>
              <w:right w:val="dashed" w:sz="8" w:space="0" w:color="auto"/>
            </w:tcBorders>
            <w:shd w:val="clear" w:color="auto" w:fill="auto"/>
            <w:noWrap/>
            <w:vAlign w:val="center"/>
            <w:hideMark/>
          </w:tcPr>
          <w:p w14:paraId="3075CF74" w14:textId="7F8C0EF0" w:rsidR="00EB21E3" w:rsidRPr="00B01716" w:rsidRDefault="00EB21E3" w:rsidP="00EB21E3">
            <w:pPr>
              <w:widowControl/>
              <w:autoSpaceDE/>
              <w:autoSpaceDN/>
              <w:adjustRightInd/>
              <w:jc w:val="center"/>
              <w:rPr>
                <w:rFonts w:eastAsia="Times New Roman"/>
                <w:sz w:val="22"/>
                <w:szCs w:val="22"/>
              </w:rPr>
            </w:pPr>
            <w:r>
              <w:rPr>
                <w:rFonts w:eastAsia="Times New Roman"/>
                <w:sz w:val="22"/>
                <w:szCs w:val="22"/>
              </w:rPr>
              <w:t>94,5</w:t>
            </w:r>
          </w:p>
        </w:tc>
      </w:tr>
    </w:tbl>
    <w:p w14:paraId="67D83526" w14:textId="77777777" w:rsidR="00B01716" w:rsidRPr="00F73C95" w:rsidRDefault="00B01716" w:rsidP="008E1721">
      <w:pPr>
        <w:ind w:firstLine="708"/>
        <w:jc w:val="both"/>
        <w:rPr>
          <w:sz w:val="24"/>
          <w:szCs w:val="24"/>
        </w:rPr>
      </w:pPr>
    </w:p>
    <w:p w14:paraId="6C7BE0B9" w14:textId="77777777" w:rsidR="00B01716" w:rsidRPr="00F73C95" w:rsidRDefault="00B01716" w:rsidP="008E1721">
      <w:pPr>
        <w:ind w:firstLine="708"/>
        <w:jc w:val="both"/>
        <w:rPr>
          <w:sz w:val="24"/>
          <w:szCs w:val="24"/>
        </w:rPr>
      </w:pPr>
    </w:p>
    <w:p w14:paraId="676904F4" w14:textId="77777777" w:rsidR="0071075B" w:rsidRPr="00F73C95" w:rsidRDefault="0071075B" w:rsidP="0071075B">
      <w:pPr>
        <w:ind w:firstLine="709"/>
        <w:jc w:val="both"/>
        <w:rPr>
          <w:sz w:val="24"/>
          <w:szCs w:val="24"/>
        </w:rPr>
      </w:pPr>
      <w:r w:rsidRPr="00F73C95">
        <w:rPr>
          <w:sz w:val="24"/>
          <w:szCs w:val="24"/>
        </w:rPr>
        <w:t>С 1 января 2021 года на территории Российской Федерации отменён специальный налоговый режим в виде единого налога на вменённый доход (далее ЕНВД). В целях поддержки налогоплательщиков, перешедших в 2021 году с ЕНВД на УСН, на территории Томской области установлены пониженные налоговые ставки в размере:</w:t>
      </w:r>
    </w:p>
    <w:p w14:paraId="42EFE646" w14:textId="77777777"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3% в отношении субъектов предпринимательской деятельности, выбравших в качестве объекта налогообложения «доходы»;</w:t>
      </w:r>
    </w:p>
    <w:p w14:paraId="0861D8E9" w14:textId="77777777"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8% для налогоплательщиков, осуществляющих деятельность в городских и сельских поселениях, и выбравших в качестве объекта налогообложения «доходы, уменьшенные на величину произведенных расходов» (Закон Томской области от 26.02.2021 №2-ОЗ).</w:t>
      </w:r>
    </w:p>
    <w:p w14:paraId="2CCB0F14" w14:textId="77777777" w:rsidR="0071075B" w:rsidRPr="00F73C95" w:rsidRDefault="0071075B" w:rsidP="0071075B">
      <w:pPr>
        <w:ind w:firstLine="709"/>
        <w:jc w:val="both"/>
        <w:rPr>
          <w:sz w:val="24"/>
          <w:szCs w:val="24"/>
        </w:rPr>
      </w:pPr>
      <w:r w:rsidRPr="00F73C95">
        <w:rPr>
          <w:sz w:val="24"/>
          <w:szCs w:val="24"/>
        </w:rPr>
        <w:t>Пересмотрены параметры по патентной системе налогообложения. Для обеспечения плавного перехода индивидуальных предпринимателей с ЕНВД на патентную систему, налоговая нагрузка максимально приближена к  системе налогообложения в виде ЕНВД. Определены 5 групп территорий действия патентов. Расширены виды предпринимательской деятельности с 67 до 93 видов. Увеличены с 50 до 150 квадратных метров площади торгового зала для розничной торговли и зала обслуживания для общественного питания. Увеличено до 20 единиц количество транспортных средств по оказанию автотранспортных услуг по перевозке пассажиров и грузов (Закон Томской области от 26.02.2021 №1-ОЗ).</w:t>
      </w:r>
    </w:p>
    <w:p w14:paraId="050E4118" w14:textId="77777777" w:rsidR="0071075B" w:rsidRPr="00F73C95" w:rsidRDefault="0071075B" w:rsidP="0071075B">
      <w:pPr>
        <w:ind w:firstLine="851"/>
        <w:jc w:val="both"/>
        <w:rPr>
          <w:sz w:val="24"/>
          <w:szCs w:val="24"/>
        </w:rPr>
      </w:pPr>
    </w:p>
    <w:p w14:paraId="0EE3EC7F" w14:textId="77777777" w:rsidR="0071075B" w:rsidRPr="00F73C95" w:rsidRDefault="0071075B" w:rsidP="0071075B">
      <w:pPr>
        <w:ind w:firstLine="709"/>
        <w:jc w:val="both"/>
        <w:rPr>
          <w:sz w:val="24"/>
          <w:szCs w:val="24"/>
        </w:rPr>
      </w:pPr>
      <w:r w:rsidRPr="00F73C95">
        <w:rPr>
          <w:sz w:val="24"/>
          <w:szCs w:val="24"/>
        </w:rPr>
        <w:t xml:space="preserve">В целях увеличения налоговой базы </w:t>
      </w:r>
    </w:p>
    <w:p w14:paraId="58F46F25" w14:textId="77777777" w:rsidR="0071075B" w:rsidRPr="00F73C95" w:rsidRDefault="0071075B" w:rsidP="0071075B">
      <w:pPr>
        <w:pStyle w:val="a4"/>
        <w:ind w:left="0" w:firstLine="709"/>
        <w:contextualSpacing w:val="0"/>
        <w:jc w:val="both"/>
        <w:rPr>
          <w:sz w:val="24"/>
          <w:szCs w:val="24"/>
        </w:rPr>
      </w:pPr>
      <w:r w:rsidRPr="00F73C95">
        <w:rPr>
          <w:sz w:val="24"/>
          <w:szCs w:val="24"/>
        </w:rPr>
        <w:t>Будут продолжены мероприятия по определению фактического использования объектов недвижимости</w:t>
      </w:r>
      <w:r w:rsidR="006A3C62" w:rsidRPr="00F73C95">
        <w:rPr>
          <w:sz w:val="24"/>
          <w:szCs w:val="24"/>
        </w:rPr>
        <w:t>.</w:t>
      </w:r>
    </w:p>
    <w:p w14:paraId="3458C252" w14:textId="77777777" w:rsidR="0071075B" w:rsidRPr="00F73C95" w:rsidRDefault="0071075B" w:rsidP="0071075B">
      <w:pPr>
        <w:ind w:firstLine="709"/>
        <w:jc w:val="both"/>
        <w:rPr>
          <w:sz w:val="24"/>
          <w:szCs w:val="24"/>
        </w:rPr>
      </w:pPr>
      <w:r w:rsidRPr="00F73C95">
        <w:rPr>
          <w:sz w:val="24"/>
          <w:szCs w:val="24"/>
        </w:rPr>
        <w:t xml:space="preserve">Положениями Налогового кодекса Российской Федерации для организаций и </w:t>
      </w:r>
      <w:r w:rsidRPr="00F73C95">
        <w:rPr>
          <w:sz w:val="24"/>
          <w:szCs w:val="24"/>
        </w:rPr>
        <w:lastRenderedPageBreak/>
        <w:t>индивидуальных предпринимателей, применяющих упрощенную систему налогообложения и (или) патентную систему, предусмотрена обязанность по уплате налога на имущество организаций и налога на имущество физических лиц, в отношении имущества, включенного в Перечень</w:t>
      </w:r>
      <w:r w:rsidR="006A3C62" w:rsidRPr="00F73C95">
        <w:rPr>
          <w:sz w:val="24"/>
          <w:szCs w:val="24"/>
        </w:rPr>
        <w:t xml:space="preserve"> объектов недвижимого имущества</w:t>
      </w:r>
      <w:r w:rsidRPr="00F73C95">
        <w:rPr>
          <w:sz w:val="24"/>
          <w:szCs w:val="24"/>
        </w:rPr>
        <w:t xml:space="preserve">. </w:t>
      </w:r>
    </w:p>
    <w:p w14:paraId="4C23A27F" w14:textId="77777777" w:rsidR="0071075B" w:rsidRPr="00F73C95" w:rsidRDefault="0071075B" w:rsidP="00F73C95">
      <w:pPr>
        <w:ind w:firstLine="709"/>
        <w:jc w:val="both"/>
        <w:rPr>
          <w:b/>
          <w:sz w:val="24"/>
          <w:szCs w:val="24"/>
        </w:rPr>
      </w:pPr>
      <w:r w:rsidRPr="00F73C95">
        <w:rPr>
          <w:sz w:val="24"/>
          <w:szCs w:val="24"/>
        </w:rPr>
        <w:t>В 2020 году осуществлен переход Томской области на исчисление налога на имущество физических лиц</w:t>
      </w:r>
      <w:r w:rsidR="006A3C62" w:rsidRPr="00F73C95">
        <w:rPr>
          <w:sz w:val="24"/>
          <w:szCs w:val="24"/>
        </w:rPr>
        <w:t>,</w:t>
      </w:r>
      <w:r w:rsidRPr="00F73C95">
        <w:rPr>
          <w:sz w:val="24"/>
          <w:szCs w:val="24"/>
        </w:rPr>
        <w:t xml:space="preserve"> исходя из кадастровой стоимости объектов налогообложения. Разрабо</w:t>
      </w:r>
      <w:r w:rsidR="007C1819">
        <w:rPr>
          <w:sz w:val="24"/>
          <w:szCs w:val="24"/>
        </w:rPr>
        <w:t>таны и приняты представительным органам</w:t>
      </w:r>
      <w:r w:rsidRPr="00F73C95">
        <w:rPr>
          <w:sz w:val="24"/>
          <w:szCs w:val="24"/>
        </w:rPr>
        <w:t xml:space="preserve"> </w:t>
      </w:r>
      <w:r w:rsidR="007C1819" w:rsidRPr="00F73C95">
        <w:rPr>
          <w:sz w:val="24"/>
          <w:szCs w:val="24"/>
        </w:rPr>
        <w:t>сельск</w:t>
      </w:r>
      <w:r w:rsidR="007C1819">
        <w:rPr>
          <w:sz w:val="24"/>
          <w:szCs w:val="24"/>
        </w:rPr>
        <w:t>ого</w:t>
      </w:r>
      <w:r w:rsidR="007C1819" w:rsidRPr="00F73C95">
        <w:rPr>
          <w:sz w:val="24"/>
          <w:szCs w:val="24"/>
        </w:rPr>
        <w:t xml:space="preserve"> поселени</w:t>
      </w:r>
      <w:r w:rsidR="007C1819">
        <w:rPr>
          <w:sz w:val="24"/>
          <w:szCs w:val="24"/>
        </w:rPr>
        <w:t>я</w:t>
      </w:r>
      <w:r w:rsidR="007C1819" w:rsidRPr="00F73C95">
        <w:rPr>
          <w:sz w:val="24"/>
          <w:szCs w:val="24"/>
        </w:rPr>
        <w:t xml:space="preserve"> </w:t>
      </w:r>
      <w:r w:rsidRPr="00F73C95">
        <w:rPr>
          <w:sz w:val="24"/>
          <w:szCs w:val="24"/>
        </w:rPr>
        <w:t>нормативные правовые акты об установлении налоговых ставок, особенностей определения налоговой базы, особенностей и порядка установления налоговых льгот для исчисления налога на имущество физических лиц, в отношении объектов налогообложения исходя из их кадастровой стоимости.</w:t>
      </w:r>
    </w:p>
    <w:p w14:paraId="0E1DD2C2" w14:textId="77777777" w:rsidR="006A3C62" w:rsidRPr="00F73C95" w:rsidRDefault="006A3C62" w:rsidP="006A3C62">
      <w:pPr>
        <w:ind w:firstLine="709"/>
        <w:jc w:val="both"/>
        <w:rPr>
          <w:sz w:val="24"/>
          <w:szCs w:val="24"/>
        </w:rPr>
      </w:pPr>
      <w:r w:rsidRPr="00F73C95">
        <w:rPr>
          <w:sz w:val="24"/>
          <w:szCs w:val="24"/>
        </w:rPr>
        <w:t>На территории Томской области действует одна из самых низких ставок по налогу, взимаемому в связи с применением упрощенной системы налогообложения для налоговой базы «доходы минус расходы» - 10%. Льготные ставки не носят целевой направленности для налогоплательщиков, осуществляющих деятельность на территории области. Отсутствие обязанности налогоплательщиков направлять высвободившиеся средства на развитие собственного производства, создание новых рабочих мест, повышение заработной платы работникам, не оказывает влияния на стимулирование экономического роста Томской области.</w:t>
      </w:r>
    </w:p>
    <w:p w14:paraId="292B102E" w14:textId="77777777" w:rsidR="00B01716" w:rsidRPr="00F73C95" w:rsidRDefault="006A3C62" w:rsidP="00F73C95">
      <w:pPr>
        <w:ind w:firstLine="709"/>
        <w:jc w:val="both"/>
        <w:rPr>
          <w:sz w:val="24"/>
          <w:szCs w:val="24"/>
        </w:rPr>
      </w:pPr>
      <w:r w:rsidRPr="00F73C95">
        <w:rPr>
          <w:sz w:val="24"/>
          <w:szCs w:val="24"/>
        </w:rPr>
        <w:t>В целях совершенствования налогового законодательства в планируемом периоде будет проведен анализ целесообразности действия пониженных ставок налога в зависимости от категории налогоплательщиков и видов предпринимательской деятельности и, при необходимости, проведена корректировка региональных налоговых ставок.</w:t>
      </w:r>
    </w:p>
    <w:p w14:paraId="741874EC" w14:textId="77777777" w:rsidR="00821524" w:rsidRPr="00F73C95" w:rsidRDefault="00821524" w:rsidP="008E1721">
      <w:pPr>
        <w:tabs>
          <w:tab w:val="left" w:pos="360"/>
        </w:tabs>
        <w:jc w:val="both"/>
        <w:rPr>
          <w:sz w:val="24"/>
          <w:szCs w:val="24"/>
        </w:rPr>
      </w:pPr>
      <w:r w:rsidRPr="00F73C95">
        <w:rPr>
          <w:sz w:val="24"/>
          <w:szCs w:val="24"/>
        </w:rPr>
        <w:tab/>
        <w:t xml:space="preserve">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w:t>
      </w:r>
    </w:p>
    <w:p w14:paraId="694A751F" w14:textId="77777777"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 xml:space="preserve">В части мер </w:t>
      </w:r>
      <w:r w:rsidR="00821524" w:rsidRPr="00F73C95">
        <w:rPr>
          <w:sz w:val="24"/>
          <w:szCs w:val="24"/>
          <w:u w:val="single"/>
        </w:rPr>
        <w:t>по стимулированию  развития малого предпринимательства</w:t>
      </w:r>
      <w:r w:rsidR="00821524" w:rsidRPr="00F73C95">
        <w:rPr>
          <w:sz w:val="24"/>
          <w:szCs w:val="24"/>
        </w:rPr>
        <w:t>:</w:t>
      </w:r>
    </w:p>
    <w:p w14:paraId="687C1BF9" w14:textId="77777777" w:rsidR="00821524" w:rsidRPr="00F73C95" w:rsidRDefault="00821524" w:rsidP="008E1721">
      <w:pPr>
        <w:widowControl/>
        <w:numPr>
          <w:ilvl w:val="1"/>
          <w:numId w:val="7"/>
        </w:numPr>
        <w:shd w:val="clear" w:color="auto" w:fill="FFFFFF"/>
        <w:tabs>
          <w:tab w:val="num" w:pos="0"/>
          <w:tab w:val="left" w:pos="1080"/>
        </w:tabs>
        <w:autoSpaceDE/>
        <w:autoSpaceDN/>
        <w:adjustRightInd/>
        <w:ind w:left="0" w:firstLine="720"/>
        <w:jc w:val="both"/>
        <w:rPr>
          <w:sz w:val="24"/>
          <w:szCs w:val="24"/>
        </w:rPr>
      </w:pPr>
      <w:r w:rsidRPr="00F73C95">
        <w:rPr>
          <w:sz w:val="24"/>
          <w:szCs w:val="24"/>
        </w:rPr>
        <w:t xml:space="preserve"> финансовая поддержка  начинающих предпринимателей в рамках районного  конкурса предпринимательских проектов «Первый шаг»;</w:t>
      </w:r>
    </w:p>
    <w:p w14:paraId="7C4A0701" w14:textId="77777777"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реализация  мероприятий  по имущественной поддержке субъектов </w:t>
      </w:r>
      <w:r w:rsidR="008E37D8" w:rsidRPr="00F73C95">
        <w:rPr>
          <w:sz w:val="24"/>
          <w:szCs w:val="24"/>
        </w:rPr>
        <w:t>малого и среднего предпринимательств</w:t>
      </w:r>
      <w:r w:rsidRPr="00F73C95">
        <w:rPr>
          <w:sz w:val="24"/>
          <w:szCs w:val="24"/>
        </w:rPr>
        <w:t>;</w:t>
      </w:r>
    </w:p>
    <w:p w14:paraId="3EFBB29D" w14:textId="77777777"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 информационно-консультационная поддержка</w:t>
      </w:r>
      <w:r w:rsidR="006301A6" w:rsidRPr="00F73C95">
        <w:rPr>
          <w:sz w:val="24"/>
          <w:szCs w:val="24"/>
        </w:rPr>
        <w:t xml:space="preserve"> предпринимателей</w:t>
      </w:r>
      <w:r w:rsidRPr="00F73C95">
        <w:rPr>
          <w:sz w:val="24"/>
          <w:szCs w:val="24"/>
        </w:rPr>
        <w:t xml:space="preserve"> на базе  </w:t>
      </w:r>
      <w:r w:rsidR="008E37D8" w:rsidRPr="00F73C95">
        <w:rPr>
          <w:sz w:val="24"/>
          <w:szCs w:val="24"/>
        </w:rPr>
        <w:t>МБУ «Кожевниковский Бизнес-инкубатор».</w:t>
      </w:r>
    </w:p>
    <w:p w14:paraId="5900179C" w14:textId="77777777"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В части мер по п</w:t>
      </w:r>
      <w:r w:rsidR="00821524" w:rsidRPr="00F73C95">
        <w:rPr>
          <w:sz w:val="24"/>
          <w:szCs w:val="24"/>
          <w:u w:val="single"/>
        </w:rPr>
        <w:t>овышени</w:t>
      </w:r>
      <w:r w:rsidRPr="00F73C95">
        <w:rPr>
          <w:sz w:val="24"/>
          <w:szCs w:val="24"/>
          <w:u w:val="single"/>
        </w:rPr>
        <w:t>ю</w:t>
      </w:r>
      <w:r w:rsidR="00821524" w:rsidRPr="00F73C95">
        <w:rPr>
          <w:sz w:val="24"/>
          <w:szCs w:val="24"/>
          <w:u w:val="single"/>
        </w:rPr>
        <w:t xml:space="preserve"> собираемости налогов и снижение уровня </w:t>
      </w:r>
      <w:r w:rsidR="006301A6" w:rsidRPr="00F73C95">
        <w:rPr>
          <w:sz w:val="24"/>
          <w:szCs w:val="24"/>
          <w:u w:val="single"/>
        </w:rPr>
        <w:t>недоимки</w:t>
      </w:r>
      <w:r w:rsidR="00821524" w:rsidRPr="00F73C95">
        <w:rPr>
          <w:sz w:val="24"/>
          <w:szCs w:val="24"/>
        </w:rPr>
        <w:t>.</w:t>
      </w:r>
    </w:p>
    <w:p w14:paraId="7396AF0F" w14:textId="77777777" w:rsidR="00821524" w:rsidRPr="00F73C95" w:rsidRDefault="00095F5F" w:rsidP="008E1721">
      <w:pPr>
        <w:widowControl/>
        <w:numPr>
          <w:ilvl w:val="0"/>
          <w:numId w:val="8"/>
        </w:numPr>
        <w:tabs>
          <w:tab w:val="num" w:pos="0"/>
          <w:tab w:val="left" w:pos="1080"/>
        </w:tabs>
        <w:ind w:left="0" w:firstLine="720"/>
        <w:jc w:val="both"/>
        <w:rPr>
          <w:rFonts w:eastAsia="Calibri"/>
          <w:sz w:val="24"/>
          <w:szCs w:val="24"/>
          <w:lang w:eastAsia="en-US"/>
        </w:rPr>
      </w:pPr>
      <w:r w:rsidRPr="00F73C95">
        <w:rPr>
          <w:rFonts w:eastAsia="Calibri"/>
          <w:sz w:val="24"/>
          <w:szCs w:val="24"/>
          <w:lang w:eastAsia="en-US"/>
        </w:rPr>
        <w:t xml:space="preserve">Совершенствование </w:t>
      </w:r>
      <w:r w:rsidR="00821524" w:rsidRPr="00F73C95">
        <w:rPr>
          <w:rFonts w:eastAsia="Calibri"/>
          <w:sz w:val="24"/>
          <w:szCs w:val="24"/>
          <w:lang w:eastAsia="en-US"/>
        </w:rPr>
        <w:t>налогового администрирования путем усиления взаимодействия с налоговыми органами, подразделениями Федеральной службы судебных приста</w:t>
      </w:r>
      <w:r w:rsidR="00044E9F" w:rsidRPr="00F73C95">
        <w:rPr>
          <w:rFonts w:eastAsia="Calibri"/>
          <w:sz w:val="24"/>
          <w:szCs w:val="24"/>
          <w:lang w:eastAsia="en-US"/>
        </w:rPr>
        <w:t xml:space="preserve">вов </w:t>
      </w:r>
      <w:r w:rsidR="00821524" w:rsidRPr="00F73C95">
        <w:rPr>
          <w:rFonts w:eastAsia="Calibri"/>
          <w:sz w:val="24"/>
          <w:szCs w:val="24"/>
          <w:lang w:eastAsia="en-US"/>
        </w:rPr>
        <w:t xml:space="preserve">по реализации комплекса мер, направленных на  обеспечение полноты и своевременности поступлений доходов в бюджет </w:t>
      </w:r>
      <w:r w:rsidR="007C1819">
        <w:rPr>
          <w:rFonts w:eastAsia="Calibri"/>
          <w:sz w:val="24"/>
          <w:szCs w:val="24"/>
          <w:lang w:eastAsia="en-US"/>
        </w:rPr>
        <w:t>поселения</w:t>
      </w:r>
      <w:r w:rsidR="00821524" w:rsidRPr="00F73C95">
        <w:rPr>
          <w:rFonts w:eastAsia="Calibri"/>
          <w:sz w:val="24"/>
          <w:szCs w:val="24"/>
          <w:lang w:eastAsia="en-US"/>
        </w:rPr>
        <w:t xml:space="preserve">, усиление мер воздействия на плательщиков, имеющих задолженность по платежам, поступающим в бюджет </w:t>
      </w:r>
      <w:r w:rsidR="007C1819">
        <w:rPr>
          <w:rFonts w:eastAsia="Calibri"/>
          <w:sz w:val="24"/>
          <w:szCs w:val="24"/>
          <w:lang w:eastAsia="en-US"/>
        </w:rPr>
        <w:t>поселения</w:t>
      </w:r>
      <w:r w:rsidR="00821524" w:rsidRPr="00F73C95">
        <w:rPr>
          <w:rFonts w:eastAsia="Calibri"/>
          <w:sz w:val="24"/>
          <w:szCs w:val="24"/>
          <w:lang w:eastAsia="en-US"/>
        </w:rPr>
        <w:t>;</w:t>
      </w:r>
    </w:p>
    <w:p w14:paraId="76C6C829" w14:textId="77777777"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проведение сверки баз данных налоговых органов, органов Росреестра с базой данных </w:t>
      </w:r>
      <w:r w:rsidR="007C1819">
        <w:rPr>
          <w:sz w:val="24"/>
          <w:szCs w:val="24"/>
        </w:rPr>
        <w:t>сельского поселения</w:t>
      </w:r>
      <w:r w:rsidRPr="00F73C95">
        <w:rPr>
          <w:sz w:val="24"/>
          <w:szCs w:val="24"/>
        </w:rPr>
        <w:t xml:space="preserve"> </w:t>
      </w:r>
      <w:r w:rsidR="002D12A4" w:rsidRPr="00F73C95">
        <w:rPr>
          <w:sz w:val="24"/>
          <w:szCs w:val="24"/>
        </w:rPr>
        <w:t>для</w:t>
      </w:r>
      <w:r w:rsidRPr="00F73C95">
        <w:rPr>
          <w:sz w:val="24"/>
          <w:szCs w:val="24"/>
        </w:rPr>
        <w:t xml:space="preserve"> выявления земельных участков, в отношении которых земельный налог не уплачивается;</w:t>
      </w:r>
    </w:p>
    <w:p w14:paraId="42F9B485" w14:textId="77777777"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обеспечение публичности и прозрачности процесса принятия муниципальных </w:t>
      </w:r>
      <w:r w:rsidR="00363C82" w:rsidRPr="00F73C95">
        <w:rPr>
          <w:sz w:val="24"/>
          <w:szCs w:val="24"/>
        </w:rPr>
        <w:t>прав</w:t>
      </w:r>
      <w:r w:rsidR="00E56D15" w:rsidRPr="00F73C95">
        <w:rPr>
          <w:sz w:val="24"/>
          <w:szCs w:val="24"/>
        </w:rPr>
        <w:t>ов</w:t>
      </w:r>
      <w:r w:rsidRPr="00F73C95">
        <w:rPr>
          <w:sz w:val="24"/>
          <w:szCs w:val="24"/>
        </w:rPr>
        <w:t>ых актов в области налогообложения.</w:t>
      </w:r>
    </w:p>
    <w:p w14:paraId="008F3440" w14:textId="77777777" w:rsidR="006A3C62" w:rsidRPr="00F73C95" w:rsidRDefault="006A3C62" w:rsidP="006A3C62">
      <w:pPr>
        <w:ind w:firstLine="708"/>
        <w:jc w:val="both"/>
        <w:rPr>
          <w:sz w:val="24"/>
          <w:szCs w:val="24"/>
        </w:rPr>
      </w:pPr>
    </w:p>
    <w:p w14:paraId="10D43E3D" w14:textId="77777777" w:rsidR="00821524" w:rsidRPr="00F73C95" w:rsidRDefault="006301A6" w:rsidP="008E1721">
      <w:pPr>
        <w:ind w:firstLine="720"/>
        <w:jc w:val="both"/>
        <w:rPr>
          <w:sz w:val="24"/>
          <w:szCs w:val="24"/>
        </w:rPr>
      </w:pPr>
      <w:r w:rsidRPr="00F73C95">
        <w:rPr>
          <w:sz w:val="24"/>
          <w:szCs w:val="24"/>
          <w:u w:val="single"/>
        </w:rPr>
        <w:t>В части м</w:t>
      </w:r>
      <w:r w:rsidR="00821524" w:rsidRPr="00F73C95">
        <w:rPr>
          <w:sz w:val="24"/>
          <w:szCs w:val="24"/>
          <w:u w:val="single"/>
        </w:rPr>
        <w:t xml:space="preserve">ер по  увеличению  неналоговых доходов </w:t>
      </w:r>
      <w:r w:rsidR="00821524" w:rsidRPr="00F73C95">
        <w:rPr>
          <w:sz w:val="24"/>
          <w:szCs w:val="24"/>
        </w:rPr>
        <w:t xml:space="preserve">бюджета </w:t>
      </w:r>
      <w:r w:rsidR="007C1819">
        <w:rPr>
          <w:sz w:val="24"/>
          <w:szCs w:val="24"/>
        </w:rPr>
        <w:t>муниципального образования «</w:t>
      </w:r>
      <w:proofErr w:type="spellStart"/>
      <w:r w:rsidR="007C1819">
        <w:rPr>
          <w:sz w:val="24"/>
          <w:szCs w:val="24"/>
        </w:rPr>
        <w:t>Малиновское</w:t>
      </w:r>
      <w:proofErr w:type="spellEnd"/>
      <w:r w:rsidR="007C1819">
        <w:rPr>
          <w:sz w:val="24"/>
          <w:szCs w:val="24"/>
        </w:rPr>
        <w:t xml:space="preserve"> сельское поселение»</w:t>
      </w:r>
      <w:r w:rsidR="00821524" w:rsidRPr="00F73C95">
        <w:rPr>
          <w:sz w:val="24"/>
          <w:szCs w:val="24"/>
        </w:rPr>
        <w:t>:</w:t>
      </w:r>
    </w:p>
    <w:p w14:paraId="39646C79" w14:textId="77777777" w:rsidR="00821524" w:rsidRPr="00F73C95" w:rsidRDefault="00821524" w:rsidP="008E1721">
      <w:pPr>
        <w:widowControl/>
        <w:numPr>
          <w:ilvl w:val="0"/>
          <w:numId w:val="10"/>
        </w:numPr>
        <w:shd w:val="clear" w:color="auto" w:fill="FFFFFF"/>
        <w:tabs>
          <w:tab w:val="clear" w:pos="1429"/>
          <w:tab w:val="num" w:pos="0"/>
          <w:tab w:val="left" w:pos="851"/>
        </w:tabs>
        <w:autoSpaceDE/>
        <w:autoSpaceDN/>
        <w:adjustRightInd/>
        <w:ind w:left="0" w:firstLine="567"/>
        <w:jc w:val="both"/>
        <w:rPr>
          <w:sz w:val="24"/>
          <w:szCs w:val="24"/>
        </w:rPr>
      </w:pPr>
      <w:r w:rsidRPr="00F73C95">
        <w:rPr>
          <w:sz w:val="24"/>
          <w:szCs w:val="24"/>
        </w:rPr>
        <w:t xml:space="preserve">повышение эффективности управления муниципальным имуществом, обеспечение качественного учета имущества, находящегося в собственности </w:t>
      </w:r>
      <w:r w:rsidR="00812C07">
        <w:rPr>
          <w:sz w:val="24"/>
          <w:szCs w:val="24"/>
        </w:rPr>
        <w:t>сельского поселения</w:t>
      </w:r>
      <w:r w:rsidRPr="00F73C95">
        <w:rPr>
          <w:sz w:val="24"/>
          <w:szCs w:val="24"/>
        </w:rPr>
        <w:t>, осуществление контроля за использованием объектов муниципальной собственности, а также проведение комплекса мер по усилению муниципального земельного контроля;</w:t>
      </w:r>
    </w:p>
    <w:p w14:paraId="5CA239C8"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 xml:space="preserve">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w:t>
      </w:r>
      <w:r w:rsidRPr="00F73C95">
        <w:rPr>
          <w:sz w:val="24"/>
          <w:szCs w:val="24"/>
        </w:rPr>
        <w:lastRenderedPageBreak/>
        <w:t>объектов муниципальной собственности для обеспечения роста доли поступлений арендной платы за землю в бюджет;</w:t>
      </w:r>
    </w:p>
    <w:p w14:paraId="568F8B51"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 xml:space="preserve">реализация комплекса мероприятий по </w:t>
      </w:r>
      <w:r w:rsidR="00044E9F" w:rsidRPr="00F73C95">
        <w:rPr>
          <w:sz w:val="24"/>
          <w:szCs w:val="24"/>
        </w:rPr>
        <w:t>вов</w:t>
      </w:r>
      <w:r w:rsidRPr="00F73C95">
        <w:rPr>
          <w:sz w:val="24"/>
          <w:szCs w:val="24"/>
        </w:rPr>
        <w:t>лечению земельных участков в хозяйственный оборот (собственность, аренда), направленных на повышение удельного веса земельных участков с оформленными правами;</w:t>
      </w:r>
    </w:p>
    <w:p w14:paraId="5BE07E36"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выявление в рамках осуществления муниципального земельного контроля (земельных участков, используемых не по целевому назначению, земельных участков, используемых без оформленных в надлежащем порядке правоустанавливающих документов,  лиц, уклоняющихся от государственной регистрации права собственности на объекты недвижимого имущества, строительство которых завершено);</w:t>
      </w:r>
    </w:p>
    <w:p w14:paraId="4E56CB03" w14:textId="77777777"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реализация комплекса мероприятий, направленных на оформление бесхозяйных объектов в муниципальную собственность;</w:t>
      </w:r>
    </w:p>
    <w:p w14:paraId="72B7136B" w14:textId="77777777"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 xml:space="preserve"> информирование  владельцев  объектов недвижимости о порядке  постановки  на кадастровый учет недвижимого имущества и регистрации права собственности на них, передача в налоговую службу уточненных сведений о правообладателях ранее учтенных участков и объектов недвижимости.</w:t>
      </w:r>
    </w:p>
    <w:p w14:paraId="7470EE33" w14:textId="77777777" w:rsidR="009B48C4" w:rsidRPr="00F73C95" w:rsidRDefault="009B48C4" w:rsidP="000224AB">
      <w:pPr>
        <w:shd w:val="clear" w:color="auto" w:fill="FFFFFF"/>
        <w:tabs>
          <w:tab w:val="num" w:pos="0"/>
          <w:tab w:val="left" w:pos="851"/>
        </w:tabs>
        <w:ind w:firstLine="567"/>
        <w:jc w:val="both"/>
        <w:rPr>
          <w:sz w:val="24"/>
          <w:szCs w:val="24"/>
        </w:rPr>
      </w:pPr>
    </w:p>
    <w:p w14:paraId="2B6EFDF5" w14:textId="77777777" w:rsidR="00331D44" w:rsidRPr="00F73C95" w:rsidRDefault="00812C07" w:rsidP="000224AB">
      <w:pPr>
        <w:spacing w:line="276" w:lineRule="auto"/>
        <w:ind w:firstLine="284"/>
        <w:rPr>
          <w:sz w:val="24"/>
          <w:szCs w:val="24"/>
        </w:rPr>
      </w:pPr>
      <w:r>
        <w:rPr>
          <w:sz w:val="24"/>
          <w:szCs w:val="24"/>
        </w:rPr>
        <w:t>Глава поселения                                                                                   Н.И. Абрамова</w:t>
      </w:r>
    </w:p>
    <w:sectPr w:rsidR="00331D44" w:rsidRPr="00F73C95" w:rsidSect="00F73C95">
      <w:type w:val="continuous"/>
      <w:pgSz w:w="11906" w:h="16838" w:code="9"/>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1A7D"/>
    <w:multiLevelType w:val="hybridMultilevel"/>
    <w:tmpl w:val="E96A39D8"/>
    <w:lvl w:ilvl="0" w:tplc="D8B29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F06CE9F0">
      <w:start w:val="1"/>
      <w:numFmt w:val="bullet"/>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1D7445"/>
    <w:multiLevelType w:val="hybridMultilevel"/>
    <w:tmpl w:val="938A88DE"/>
    <w:lvl w:ilvl="0" w:tplc="3268458C">
      <w:start w:val="1"/>
      <w:numFmt w:val="decimal"/>
      <w:lvlText w:val="%1."/>
      <w:lvlJc w:val="left"/>
      <w:pPr>
        <w:ind w:left="516" w:hanging="51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6A3386C"/>
    <w:multiLevelType w:val="hybridMultilevel"/>
    <w:tmpl w:val="74A4312A"/>
    <w:lvl w:ilvl="0" w:tplc="FB8A9B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8870235"/>
    <w:multiLevelType w:val="hybridMultilevel"/>
    <w:tmpl w:val="631229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C7667B7"/>
    <w:multiLevelType w:val="hybridMultilevel"/>
    <w:tmpl w:val="D08E65AA"/>
    <w:lvl w:ilvl="0" w:tplc="7C2AD554">
      <w:start w:val="1"/>
      <w:numFmt w:val="decimal"/>
      <w:lvlText w:val="%1."/>
      <w:lvlJc w:val="left"/>
      <w:pPr>
        <w:tabs>
          <w:tab w:val="num" w:pos="1070"/>
        </w:tabs>
        <w:ind w:left="1070" w:hanging="360"/>
      </w:pPr>
      <w:rPr>
        <w:rFonts w:hint="default"/>
      </w:rPr>
    </w:lvl>
    <w:lvl w:ilvl="1" w:tplc="8076B0E0">
      <w:start w:val="1"/>
      <w:numFmt w:val="bullet"/>
      <w:lvlText w:val=""/>
      <w:lvlJc w:val="left"/>
      <w:pPr>
        <w:tabs>
          <w:tab w:val="num" w:pos="1789"/>
        </w:tabs>
        <w:ind w:left="1789" w:hanging="360"/>
      </w:pPr>
      <w:rPr>
        <w:rFonts w:ascii="Symbol" w:hAnsi="Symbol" w:hint="default"/>
        <w:color w:val="auto"/>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2E5E794B"/>
    <w:multiLevelType w:val="hybridMultilevel"/>
    <w:tmpl w:val="191CA04A"/>
    <w:lvl w:ilvl="0" w:tplc="D8B29FF4">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15:restartNumberingAfterBreak="0">
    <w:nsid w:val="2E8D0E09"/>
    <w:multiLevelType w:val="hybridMultilevel"/>
    <w:tmpl w:val="72327BA0"/>
    <w:lvl w:ilvl="0" w:tplc="F06CE9F0">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67728"/>
    <w:multiLevelType w:val="hybridMultilevel"/>
    <w:tmpl w:val="35D241CE"/>
    <w:lvl w:ilvl="0" w:tplc="8076B0E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7B7F91"/>
    <w:multiLevelType w:val="hybridMultilevel"/>
    <w:tmpl w:val="97006452"/>
    <w:lvl w:ilvl="0" w:tplc="F06C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946C58"/>
    <w:multiLevelType w:val="hybridMultilevel"/>
    <w:tmpl w:val="936AED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8CA23E7"/>
    <w:multiLevelType w:val="hybridMultilevel"/>
    <w:tmpl w:val="F8B85294"/>
    <w:lvl w:ilvl="0" w:tplc="4154AF68">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15:restartNumberingAfterBreak="0">
    <w:nsid w:val="4BBB770D"/>
    <w:multiLevelType w:val="hybridMultilevel"/>
    <w:tmpl w:val="D80A9A0C"/>
    <w:lvl w:ilvl="0" w:tplc="49501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3012328"/>
    <w:multiLevelType w:val="hybridMultilevel"/>
    <w:tmpl w:val="EF96FCE2"/>
    <w:lvl w:ilvl="0" w:tplc="8076B0E0">
      <w:start w:val="1"/>
      <w:numFmt w:val="bullet"/>
      <w:lvlText w:val=""/>
      <w:lvlJc w:val="left"/>
      <w:pPr>
        <w:tabs>
          <w:tab w:val="num" w:pos="1637"/>
        </w:tabs>
        <w:ind w:left="1637"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3AC331F"/>
    <w:multiLevelType w:val="hybridMultilevel"/>
    <w:tmpl w:val="39F6DB3E"/>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5CD21C1F"/>
    <w:multiLevelType w:val="hybridMultilevel"/>
    <w:tmpl w:val="5218DF9C"/>
    <w:lvl w:ilvl="0" w:tplc="305EF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DC46F8A"/>
    <w:multiLevelType w:val="hybridMultilevel"/>
    <w:tmpl w:val="AE78D8A0"/>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603C28F6"/>
    <w:multiLevelType w:val="hybridMultilevel"/>
    <w:tmpl w:val="2E0AAFC0"/>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61CC2BDC"/>
    <w:multiLevelType w:val="hybridMultilevel"/>
    <w:tmpl w:val="AE5EEA2A"/>
    <w:lvl w:ilvl="0" w:tplc="F06CE9F0">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15:restartNumberingAfterBreak="0">
    <w:nsid w:val="7107686D"/>
    <w:multiLevelType w:val="hybridMultilevel"/>
    <w:tmpl w:val="EA124F3A"/>
    <w:lvl w:ilvl="0" w:tplc="8076B0E0">
      <w:start w:val="1"/>
      <w:numFmt w:val="bullet"/>
      <w:lvlText w:val=""/>
      <w:lvlJc w:val="left"/>
      <w:pPr>
        <w:tabs>
          <w:tab w:val="num" w:pos="1485"/>
        </w:tabs>
        <w:ind w:left="1485" w:hanging="360"/>
      </w:pPr>
      <w:rPr>
        <w:rFonts w:ascii="Symbol" w:hAnsi="Symbol" w:hint="default"/>
        <w:color w:val="auto"/>
      </w:rPr>
    </w:lvl>
    <w:lvl w:ilvl="1" w:tplc="0419000F">
      <w:start w:val="1"/>
      <w:numFmt w:val="decimal"/>
      <w:lvlText w:val="%2."/>
      <w:lvlJc w:val="left"/>
      <w:pPr>
        <w:tabs>
          <w:tab w:val="num" w:pos="2205"/>
        </w:tabs>
        <w:ind w:left="2205" w:hanging="360"/>
      </w:pPr>
      <w:rPr>
        <w:rFonts w:hint="default"/>
        <w:color w:val="auto"/>
      </w:rPr>
    </w:lvl>
    <w:lvl w:ilvl="2" w:tplc="04190001">
      <w:start w:val="1"/>
      <w:numFmt w:val="bullet"/>
      <w:lvlText w:val=""/>
      <w:lvlJc w:val="left"/>
      <w:pPr>
        <w:tabs>
          <w:tab w:val="num" w:pos="2925"/>
        </w:tabs>
        <w:ind w:left="2925" w:hanging="360"/>
      </w:pPr>
      <w:rPr>
        <w:rFonts w:ascii="Symbol" w:hAnsi="Symbol" w:hint="default"/>
        <w:color w:val="auto"/>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9" w15:restartNumberingAfterBreak="0">
    <w:nsid w:val="71E40543"/>
    <w:multiLevelType w:val="hybridMultilevel"/>
    <w:tmpl w:val="3B48C468"/>
    <w:lvl w:ilvl="0" w:tplc="0419000F">
      <w:start w:val="1"/>
      <w:numFmt w:val="decimal"/>
      <w:lvlText w:val="%1."/>
      <w:lvlJc w:val="left"/>
      <w:pPr>
        <w:ind w:left="1724" w:hanging="360"/>
      </w:pPr>
      <w:rPr>
        <w:rFont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15:restartNumberingAfterBreak="0">
    <w:nsid w:val="79517170"/>
    <w:multiLevelType w:val="hybridMultilevel"/>
    <w:tmpl w:val="1C32FDE2"/>
    <w:lvl w:ilvl="0" w:tplc="CC30D692">
      <w:start w:val="1"/>
      <w:numFmt w:val="decimal"/>
      <w:lvlText w:val="%1."/>
      <w:lvlJc w:val="left"/>
      <w:pPr>
        <w:ind w:left="1070"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1" w15:restartNumberingAfterBreak="0">
    <w:nsid w:val="7A1136C3"/>
    <w:multiLevelType w:val="hybridMultilevel"/>
    <w:tmpl w:val="7F12526A"/>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7C755D51"/>
    <w:multiLevelType w:val="hybridMultilevel"/>
    <w:tmpl w:val="64F80246"/>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7CF64001"/>
    <w:multiLevelType w:val="hybridMultilevel"/>
    <w:tmpl w:val="62F0005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3"/>
  </w:num>
  <w:num w:numId="2">
    <w:abstractNumId w:val="21"/>
  </w:num>
  <w:num w:numId="3">
    <w:abstractNumId w:val="19"/>
  </w:num>
  <w:num w:numId="4">
    <w:abstractNumId w:val="22"/>
  </w:num>
  <w:num w:numId="5">
    <w:abstractNumId w:val="23"/>
  </w:num>
  <w:num w:numId="6">
    <w:abstractNumId w:val="18"/>
  </w:num>
  <w:num w:numId="7">
    <w:abstractNumId w:val="4"/>
  </w:num>
  <w:num w:numId="8">
    <w:abstractNumId w:val="7"/>
  </w:num>
  <w:num w:numId="9">
    <w:abstractNumId w:val="12"/>
  </w:num>
  <w:num w:numId="10">
    <w:abstractNumId w:val="15"/>
  </w:num>
  <w:num w:numId="11">
    <w:abstractNumId w:val="10"/>
  </w:num>
  <w:num w:numId="12">
    <w:abstractNumId w:val="11"/>
  </w:num>
  <w:num w:numId="13">
    <w:abstractNumId w:val="14"/>
  </w:num>
  <w:num w:numId="14">
    <w:abstractNumId w:val="20"/>
  </w:num>
  <w:num w:numId="15">
    <w:abstractNumId w:val="0"/>
  </w:num>
  <w:num w:numId="16">
    <w:abstractNumId w:val="8"/>
  </w:num>
  <w:num w:numId="17">
    <w:abstractNumId w:val="6"/>
  </w:num>
  <w:num w:numId="18">
    <w:abstractNumId w:val="5"/>
  </w:num>
  <w:num w:numId="19">
    <w:abstractNumId w:val="17"/>
  </w:num>
  <w:num w:numId="20">
    <w:abstractNumId w:val="16"/>
  </w:num>
  <w:num w:numId="21">
    <w:abstractNumId w:val="13"/>
  </w:num>
  <w:num w:numId="22">
    <w:abstractNumId w:val="1"/>
  </w:num>
  <w:num w:numId="23">
    <w:abstractNumId w:val="2"/>
  </w:num>
  <w:num w:numId="2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5714E"/>
    <w:rsid w:val="00001A9F"/>
    <w:rsid w:val="0000324D"/>
    <w:rsid w:val="00012138"/>
    <w:rsid w:val="00016BB8"/>
    <w:rsid w:val="000211D7"/>
    <w:rsid w:val="00021C4A"/>
    <w:rsid w:val="000224AB"/>
    <w:rsid w:val="00027DB4"/>
    <w:rsid w:val="00044E9F"/>
    <w:rsid w:val="00045DDA"/>
    <w:rsid w:val="00051B10"/>
    <w:rsid w:val="000616B5"/>
    <w:rsid w:val="0006247F"/>
    <w:rsid w:val="00063CC4"/>
    <w:rsid w:val="00072D36"/>
    <w:rsid w:val="00085667"/>
    <w:rsid w:val="00085C88"/>
    <w:rsid w:val="0008670B"/>
    <w:rsid w:val="00095ADF"/>
    <w:rsid w:val="00095F5F"/>
    <w:rsid w:val="000A79CD"/>
    <w:rsid w:val="000B3960"/>
    <w:rsid w:val="000D001B"/>
    <w:rsid w:val="000E5158"/>
    <w:rsid w:val="000E5B67"/>
    <w:rsid w:val="000E75EB"/>
    <w:rsid w:val="000F4636"/>
    <w:rsid w:val="000F69BF"/>
    <w:rsid w:val="00103639"/>
    <w:rsid w:val="00112FA6"/>
    <w:rsid w:val="00120A31"/>
    <w:rsid w:val="00125BAB"/>
    <w:rsid w:val="0013205C"/>
    <w:rsid w:val="00134F91"/>
    <w:rsid w:val="00136860"/>
    <w:rsid w:val="00140E43"/>
    <w:rsid w:val="00144F0C"/>
    <w:rsid w:val="001546A4"/>
    <w:rsid w:val="00160F17"/>
    <w:rsid w:val="00161086"/>
    <w:rsid w:val="00170F1B"/>
    <w:rsid w:val="001857E2"/>
    <w:rsid w:val="00187806"/>
    <w:rsid w:val="001918FF"/>
    <w:rsid w:val="00192E23"/>
    <w:rsid w:val="00193CA4"/>
    <w:rsid w:val="0019748F"/>
    <w:rsid w:val="001A2E10"/>
    <w:rsid w:val="001C38FE"/>
    <w:rsid w:val="001C433A"/>
    <w:rsid w:val="001C7AFB"/>
    <w:rsid w:val="001E7EE3"/>
    <w:rsid w:val="001F58CC"/>
    <w:rsid w:val="0020729B"/>
    <w:rsid w:val="0021570D"/>
    <w:rsid w:val="00220466"/>
    <w:rsid w:val="00221CD3"/>
    <w:rsid w:val="002249C8"/>
    <w:rsid w:val="00227299"/>
    <w:rsid w:val="0023394F"/>
    <w:rsid w:val="00243063"/>
    <w:rsid w:val="00245E89"/>
    <w:rsid w:val="0025471C"/>
    <w:rsid w:val="0025714E"/>
    <w:rsid w:val="002657DF"/>
    <w:rsid w:val="0027356D"/>
    <w:rsid w:val="00275623"/>
    <w:rsid w:val="002873F6"/>
    <w:rsid w:val="00291988"/>
    <w:rsid w:val="00294C6D"/>
    <w:rsid w:val="00297397"/>
    <w:rsid w:val="002A2D2D"/>
    <w:rsid w:val="002A50DA"/>
    <w:rsid w:val="002A6D59"/>
    <w:rsid w:val="002D12A4"/>
    <w:rsid w:val="002D2953"/>
    <w:rsid w:val="002D29AB"/>
    <w:rsid w:val="002D4844"/>
    <w:rsid w:val="002D5DEA"/>
    <w:rsid w:val="002F051F"/>
    <w:rsid w:val="002F631E"/>
    <w:rsid w:val="002F7D3F"/>
    <w:rsid w:val="00302223"/>
    <w:rsid w:val="003109B8"/>
    <w:rsid w:val="00325386"/>
    <w:rsid w:val="00331D44"/>
    <w:rsid w:val="00336FBF"/>
    <w:rsid w:val="00346081"/>
    <w:rsid w:val="003520A3"/>
    <w:rsid w:val="00352D97"/>
    <w:rsid w:val="00363C82"/>
    <w:rsid w:val="00371001"/>
    <w:rsid w:val="003742F1"/>
    <w:rsid w:val="00376835"/>
    <w:rsid w:val="00380793"/>
    <w:rsid w:val="00395828"/>
    <w:rsid w:val="00395B5E"/>
    <w:rsid w:val="003A32FD"/>
    <w:rsid w:val="003B39D8"/>
    <w:rsid w:val="003B4DE5"/>
    <w:rsid w:val="003B757F"/>
    <w:rsid w:val="003D4C2A"/>
    <w:rsid w:val="003E3496"/>
    <w:rsid w:val="003E577E"/>
    <w:rsid w:val="003F0B53"/>
    <w:rsid w:val="00407449"/>
    <w:rsid w:val="004236A8"/>
    <w:rsid w:val="0042685B"/>
    <w:rsid w:val="00435951"/>
    <w:rsid w:val="004361D9"/>
    <w:rsid w:val="004370F3"/>
    <w:rsid w:val="00441644"/>
    <w:rsid w:val="004424EE"/>
    <w:rsid w:val="00457C9E"/>
    <w:rsid w:val="004628AA"/>
    <w:rsid w:val="00464592"/>
    <w:rsid w:val="00482590"/>
    <w:rsid w:val="004870CB"/>
    <w:rsid w:val="00490A8E"/>
    <w:rsid w:val="004A499B"/>
    <w:rsid w:val="004C0382"/>
    <w:rsid w:val="004E266B"/>
    <w:rsid w:val="004F14EA"/>
    <w:rsid w:val="00503817"/>
    <w:rsid w:val="00503971"/>
    <w:rsid w:val="005079EF"/>
    <w:rsid w:val="00513056"/>
    <w:rsid w:val="00517A90"/>
    <w:rsid w:val="00532DEC"/>
    <w:rsid w:val="00536DD3"/>
    <w:rsid w:val="00541B8E"/>
    <w:rsid w:val="00560645"/>
    <w:rsid w:val="00572865"/>
    <w:rsid w:val="00586693"/>
    <w:rsid w:val="00587BFD"/>
    <w:rsid w:val="0059097B"/>
    <w:rsid w:val="0059162D"/>
    <w:rsid w:val="00593893"/>
    <w:rsid w:val="00595FA8"/>
    <w:rsid w:val="005A22D6"/>
    <w:rsid w:val="005A344B"/>
    <w:rsid w:val="005B71A4"/>
    <w:rsid w:val="005C355E"/>
    <w:rsid w:val="005C6DE6"/>
    <w:rsid w:val="005D1906"/>
    <w:rsid w:val="005E18EC"/>
    <w:rsid w:val="005E5900"/>
    <w:rsid w:val="0060038B"/>
    <w:rsid w:val="0060183E"/>
    <w:rsid w:val="0062659A"/>
    <w:rsid w:val="00626FC1"/>
    <w:rsid w:val="006301A6"/>
    <w:rsid w:val="006408AD"/>
    <w:rsid w:val="00642C7A"/>
    <w:rsid w:val="00653C3D"/>
    <w:rsid w:val="00665CF9"/>
    <w:rsid w:val="006762A2"/>
    <w:rsid w:val="00695705"/>
    <w:rsid w:val="006A143E"/>
    <w:rsid w:val="006A3C62"/>
    <w:rsid w:val="006A7FFA"/>
    <w:rsid w:val="006D1469"/>
    <w:rsid w:val="006D2001"/>
    <w:rsid w:val="006D5C63"/>
    <w:rsid w:val="006E2302"/>
    <w:rsid w:val="006F5126"/>
    <w:rsid w:val="006F5A2B"/>
    <w:rsid w:val="00707FF3"/>
    <w:rsid w:val="00710438"/>
    <w:rsid w:val="0071075B"/>
    <w:rsid w:val="007153DF"/>
    <w:rsid w:val="007259D2"/>
    <w:rsid w:val="00741E52"/>
    <w:rsid w:val="00750393"/>
    <w:rsid w:val="00781380"/>
    <w:rsid w:val="00781AA6"/>
    <w:rsid w:val="0079142B"/>
    <w:rsid w:val="007966C8"/>
    <w:rsid w:val="007A0CA0"/>
    <w:rsid w:val="007A277F"/>
    <w:rsid w:val="007B0974"/>
    <w:rsid w:val="007B724E"/>
    <w:rsid w:val="007C0518"/>
    <w:rsid w:val="007C1819"/>
    <w:rsid w:val="007D0647"/>
    <w:rsid w:val="007D6B3A"/>
    <w:rsid w:val="007E2EFF"/>
    <w:rsid w:val="007E5109"/>
    <w:rsid w:val="00801A53"/>
    <w:rsid w:val="00812C07"/>
    <w:rsid w:val="00813B32"/>
    <w:rsid w:val="00821524"/>
    <w:rsid w:val="00823908"/>
    <w:rsid w:val="0083505D"/>
    <w:rsid w:val="00835EEE"/>
    <w:rsid w:val="00846159"/>
    <w:rsid w:val="008506DE"/>
    <w:rsid w:val="00884823"/>
    <w:rsid w:val="008979C1"/>
    <w:rsid w:val="008B477A"/>
    <w:rsid w:val="008B4C49"/>
    <w:rsid w:val="008C2106"/>
    <w:rsid w:val="008D42D9"/>
    <w:rsid w:val="008D43ED"/>
    <w:rsid w:val="008E1721"/>
    <w:rsid w:val="008E37D8"/>
    <w:rsid w:val="008E765A"/>
    <w:rsid w:val="009132CD"/>
    <w:rsid w:val="0092038E"/>
    <w:rsid w:val="00920A85"/>
    <w:rsid w:val="009343E1"/>
    <w:rsid w:val="009456B2"/>
    <w:rsid w:val="009541FD"/>
    <w:rsid w:val="00970B29"/>
    <w:rsid w:val="009713AA"/>
    <w:rsid w:val="0097253D"/>
    <w:rsid w:val="00974C6E"/>
    <w:rsid w:val="00982DCD"/>
    <w:rsid w:val="00996F7E"/>
    <w:rsid w:val="009A09CE"/>
    <w:rsid w:val="009B211A"/>
    <w:rsid w:val="009B48C4"/>
    <w:rsid w:val="009B4E19"/>
    <w:rsid w:val="009C6C2B"/>
    <w:rsid w:val="009E01A1"/>
    <w:rsid w:val="009E0B3A"/>
    <w:rsid w:val="009E0ED8"/>
    <w:rsid w:val="009F0E4B"/>
    <w:rsid w:val="009F35DF"/>
    <w:rsid w:val="009F4B9E"/>
    <w:rsid w:val="009F6579"/>
    <w:rsid w:val="009F6903"/>
    <w:rsid w:val="009F6FF8"/>
    <w:rsid w:val="00A1354F"/>
    <w:rsid w:val="00A241B6"/>
    <w:rsid w:val="00A35374"/>
    <w:rsid w:val="00A37FD2"/>
    <w:rsid w:val="00A42040"/>
    <w:rsid w:val="00A52E29"/>
    <w:rsid w:val="00A5686A"/>
    <w:rsid w:val="00A631DE"/>
    <w:rsid w:val="00A6368D"/>
    <w:rsid w:val="00A63DFB"/>
    <w:rsid w:val="00A74B0E"/>
    <w:rsid w:val="00A77724"/>
    <w:rsid w:val="00A91424"/>
    <w:rsid w:val="00A94EAF"/>
    <w:rsid w:val="00A952BA"/>
    <w:rsid w:val="00AA196D"/>
    <w:rsid w:val="00AA5CAB"/>
    <w:rsid w:val="00AE0817"/>
    <w:rsid w:val="00AE16C8"/>
    <w:rsid w:val="00AF1AFB"/>
    <w:rsid w:val="00B01716"/>
    <w:rsid w:val="00B01C2A"/>
    <w:rsid w:val="00B02D43"/>
    <w:rsid w:val="00B03720"/>
    <w:rsid w:val="00B10912"/>
    <w:rsid w:val="00B16123"/>
    <w:rsid w:val="00B36285"/>
    <w:rsid w:val="00B36508"/>
    <w:rsid w:val="00B3664B"/>
    <w:rsid w:val="00B44CE2"/>
    <w:rsid w:val="00B51E92"/>
    <w:rsid w:val="00B5429B"/>
    <w:rsid w:val="00B555B7"/>
    <w:rsid w:val="00B85EA6"/>
    <w:rsid w:val="00B91D24"/>
    <w:rsid w:val="00BD3640"/>
    <w:rsid w:val="00BE0E88"/>
    <w:rsid w:val="00BE5FEB"/>
    <w:rsid w:val="00BF0AB7"/>
    <w:rsid w:val="00BF6CBE"/>
    <w:rsid w:val="00C17AEC"/>
    <w:rsid w:val="00C52737"/>
    <w:rsid w:val="00C6464F"/>
    <w:rsid w:val="00C646A5"/>
    <w:rsid w:val="00C70B81"/>
    <w:rsid w:val="00C74942"/>
    <w:rsid w:val="00C76515"/>
    <w:rsid w:val="00C80A60"/>
    <w:rsid w:val="00C91922"/>
    <w:rsid w:val="00C930F4"/>
    <w:rsid w:val="00C93774"/>
    <w:rsid w:val="00C94D13"/>
    <w:rsid w:val="00CB11D9"/>
    <w:rsid w:val="00CC6703"/>
    <w:rsid w:val="00CD44C6"/>
    <w:rsid w:val="00CD5011"/>
    <w:rsid w:val="00CD6B5A"/>
    <w:rsid w:val="00D02513"/>
    <w:rsid w:val="00D077A1"/>
    <w:rsid w:val="00D1043A"/>
    <w:rsid w:val="00D34E84"/>
    <w:rsid w:val="00D40C5F"/>
    <w:rsid w:val="00D460A5"/>
    <w:rsid w:val="00D61BBA"/>
    <w:rsid w:val="00D6569A"/>
    <w:rsid w:val="00D67670"/>
    <w:rsid w:val="00D8281E"/>
    <w:rsid w:val="00D92738"/>
    <w:rsid w:val="00DA1FDD"/>
    <w:rsid w:val="00DB03B2"/>
    <w:rsid w:val="00DC0D8C"/>
    <w:rsid w:val="00DC160A"/>
    <w:rsid w:val="00DC48E5"/>
    <w:rsid w:val="00DD584D"/>
    <w:rsid w:val="00DE12D7"/>
    <w:rsid w:val="00DF61A3"/>
    <w:rsid w:val="00E0064A"/>
    <w:rsid w:val="00E15B7E"/>
    <w:rsid w:val="00E25EB0"/>
    <w:rsid w:val="00E4421A"/>
    <w:rsid w:val="00E54BDB"/>
    <w:rsid w:val="00E56D15"/>
    <w:rsid w:val="00E6182E"/>
    <w:rsid w:val="00E66159"/>
    <w:rsid w:val="00E7549F"/>
    <w:rsid w:val="00E94F92"/>
    <w:rsid w:val="00EA3740"/>
    <w:rsid w:val="00EA48EB"/>
    <w:rsid w:val="00EA494F"/>
    <w:rsid w:val="00EA586D"/>
    <w:rsid w:val="00EA7584"/>
    <w:rsid w:val="00EB21E3"/>
    <w:rsid w:val="00EC3AC9"/>
    <w:rsid w:val="00EE71D5"/>
    <w:rsid w:val="00EE7B02"/>
    <w:rsid w:val="00EF6C6F"/>
    <w:rsid w:val="00F0289B"/>
    <w:rsid w:val="00F0404B"/>
    <w:rsid w:val="00F06E00"/>
    <w:rsid w:val="00F12B2D"/>
    <w:rsid w:val="00F15B00"/>
    <w:rsid w:val="00F20D8A"/>
    <w:rsid w:val="00F224E6"/>
    <w:rsid w:val="00F25D9E"/>
    <w:rsid w:val="00F271BB"/>
    <w:rsid w:val="00F32EBB"/>
    <w:rsid w:val="00F34AA9"/>
    <w:rsid w:val="00F434C5"/>
    <w:rsid w:val="00F4679D"/>
    <w:rsid w:val="00F61905"/>
    <w:rsid w:val="00F62EA3"/>
    <w:rsid w:val="00F6552C"/>
    <w:rsid w:val="00F65A83"/>
    <w:rsid w:val="00F73C95"/>
    <w:rsid w:val="00F74EEE"/>
    <w:rsid w:val="00F75ABD"/>
    <w:rsid w:val="00F77BEB"/>
    <w:rsid w:val="00F905D1"/>
    <w:rsid w:val="00FA3C09"/>
    <w:rsid w:val="00FA58B0"/>
    <w:rsid w:val="00FB1181"/>
    <w:rsid w:val="00FB3677"/>
    <w:rsid w:val="00FB5502"/>
    <w:rsid w:val="00FC0615"/>
    <w:rsid w:val="00FD7F65"/>
    <w:rsid w:val="00FE2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5A28E"/>
  <w15:docId w15:val="{83D6C96A-28A9-43F1-AA83-9E58112B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232">
      <w:bodyDiv w:val="1"/>
      <w:marLeft w:val="0"/>
      <w:marRight w:val="0"/>
      <w:marTop w:val="0"/>
      <w:marBottom w:val="0"/>
      <w:divBdr>
        <w:top w:val="none" w:sz="0" w:space="0" w:color="auto"/>
        <w:left w:val="none" w:sz="0" w:space="0" w:color="auto"/>
        <w:bottom w:val="none" w:sz="0" w:space="0" w:color="auto"/>
        <w:right w:val="none" w:sz="0" w:space="0" w:color="auto"/>
      </w:divBdr>
    </w:div>
    <w:div w:id="512307444">
      <w:bodyDiv w:val="1"/>
      <w:marLeft w:val="0"/>
      <w:marRight w:val="0"/>
      <w:marTop w:val="0"/>
      <w:marBottom w:val="0"/>
      <w:divBdr>
        <w:top w:val="none" w:sz="0" w:space="0" w:color="auto"/>
        <w:left w:val="none" w:sz="0" w:space="0" w:color="auto"/>
        <w:bottom w:val="none" w:sz="0" w:space="0" w:color="auto"/>
        <w:right w:val="none" w:sz="0" w:space="0" w:color="auto"/>
      </w:divBdr>
    </w:div>
    <w:div w:id="603539144">
      <w:bodyDiv w:val="1"/>
      <w:marLeft w:val="0"/>
      <w:marRight w:val="0"/>
      <w:marTop w:val="0"/>
      <w:marBottom w:val="0"/>
      <w:divBdr>
        <w:top w:val="none" w:sz="0" w:space="0" w:color="auto"/>
        <w:left w:val="none" w:sz="0" w:space="0" w:color="auto"/>
        <w:bottom w:val="none" w:sz="0" w:space="0" w:color="auto"/>
        <w:right w:val="none" w:sz="0" w:space="0" w:color="auto"/>
      </w:divBdr>
    </w:div>
    <w:div w:id="675884948">
      <w:bodyDiv w:val="1"/>
      <w:marLeft w:val="0"/>
      <w:marRight w:val="0"/>
      <w:marTop w:val="0"/>
      <w:marBottom w:val="0"/>
      <w:divBdr>
        <w:top w:val="none" w:sz="0" w:space="0" w:color="auto"/>
        <w:left w:val="none" w:sz="0" w:space="0" w:color="auto"/>
        <w:bottom w:val="none" w:sz="0" w:space="0" w:color="auto"/>
        <w:right w:val="none" w:sz="0" w:space="0" w:color="auto"/>
      </w:divBdr>
    </w:div>
    <w:div w:id="1239827648">
      <w:bodyDiv w:val="1"/>
      <w:marLeft w:val="0"/>
      <w:marRight w:val="0"/>
      <w:marTop w:val="0"/>
      <w:marBottom w:val="0"/>
      <w:divBdr>
        <w:top w:val="none" w:sz="0" w:space="0" w:color="auto"/>
        <w:left w:val="none" w:sz="0" w:space="0" w:color="auto"/>
        <w:bottom w:val="none" w:sz="0" w:space="0" w:color="auto"/>
        <w:right w:val="none" w:sz="0" w:space="0" w:color="auto"/>
      </w:divBdr>
    </w:div>
    <w:div w:id="1358578004">
      <w:bodyDiv w:val="1"/>
      <w:marLeft w:val="0"/>
      <w:marRight w:val="0"/>
      <w:marTop w:val="0"/>
      <w:marBottom w:val="0"/>
      <w:divBdr>
        <w:top w:val="none" w:sz="0" w:space="0" w:color="auto"/>
        <w:left w:val="none" w:sz="0" w:space="0" w:color="auto"/>
        <w:bottom w:val="none" w:sz="0" w:space="0" w:color="auto"/>
        <w:right w:val="none" w:sz="0" w:space="0" w:color="auto"/>
      </w:divBdr>
    </w:div>
    <w:div w:id="1522937734">
      <w:bodyDiv w:val="1"/>
      <w:marLeft w:val="0"/>
      <w:marRight w:val="0"/>
      <w:marTop w:val="0"/>
      <w:marBottom w:val="0"/>
      <w:divBdr>
        <w:top w:val="none" w:sz="0" w:space="0" w:color="auto"/>
        <w:left w:val="none" w:sz="0" w:space="0" w:color="auto"/>
        <w:bottom w:val="none" w:sz="0" w:space="0" w:color="auto"/>
        <w:right w:val="none" w:sz="0" w:space="0" w:color="auto"/>
      </w:divBdr>
    </w:div>
    <w:div w:id="186767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4721-EB07-4880-93BF-F847C71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3021</Words>
  <Characters>17223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2021-11-10T11:55:00Z</cp:lastPrinted>
  <dcterms:created xsi:type="dcterms:W3CDTF">2021-11-10T12:01:00Z</dcterms:created>
  <dcterms:modified xsi:type="dcterms:W3CDTF">2022-11-17T08:18:00Z</dcterms:modified>
</cp:coreProperties>
</file>