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392848" w:rsidRPr="00392848" w:rsidRDefault="00392848" w:rsidP="00392848">
      <w:pPr>
        <w:pStyle w:val="11"/>
      </w:pPr>
      <w:r w:rsidRPr="00392848">
        <w:t>МАЛИНОВСКОЕ СЕЛЬСКОЕ ПОСЕЛЕНИЕ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АДМИНИСТРАЦИЯ МАЛИНОВСКОГО СЕЛЬСКОГО ПОСЕЛЕНИЯ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ПОСТАНОВЛЕНИЕ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2848" w:rsidRPr="00392848" w:rsidRDefault="00144876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134AC">
        <w:rPr>
          <w:rFonts w:ascii="Times New Roman" w:hAnsi="Times New Roman"/>
          <w:sz w:val="24"/>
          <w:szCs w:val="24"/>
        </w:rPr>
        <w:t>5</w:t>
      </w:r>
      <w:r w:rsidR="00392848" w:rsidRPr="00392848">
        <w:rPr>
          <w:rFonts w:ascii="Times New Roman" w:hAnsi="Times New Roman"/>
          <w:sz w:val="24"/>
          <w:szCs w:val="24"/>
        </w:rPr>
        <w:t>.02.2022                                                                                                                                № 1</w:t>
      </w:r>
      <w:r>
        <w:rPr>
          <w:rFonts w:ascii="Times New Roman" w:hAnsi="Times New Roman"/>
          <w:sz w:val="24"/>
          <w:szCs w:val="24"/>
        </w:rPr>
        <w:t>9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392848">
        <w:rPr>
          <w:rFonts w:ascii="Times New Roman" w:hAnsi="Times New Roman"/>
          <w:sz w:val="16"/>
          <w:szCs w:val="16"/>
        </w:rPr>
        <w:t>село Малиновка Кожевниковского района Томской области</w:t>
      </w:r>
    </w:p>
    <w:p w:rsidR="005C05FD" w:rsidRDefault="005C05FD" w:rsidP="005C05FD">
      <w:pPr>
        <w:pStyle w:val="ConsPlusNormal"/>
        <w:jc w:val="center"/>
        <w:rPr>
          <w:rFonts w:ascii="Times New Roman" w:hAnsi="Times New Roman" w:cs="Times New Roman"/>
          <w:sz w:val="16"/>
        </w:rPr>
      </w:pPr>
    </w:p>
    <w:p w:rsidR="00144876" w:rsidRDefault="00144876" w:rsidP="00144876">
      <w:pPr>
        <w:spacing w:after="0" w:line="240" w:lineRule="auto"/>
        <w:ind w:left="-426" w:firstLine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«Об организации учета и ведения Реестра </w:t>
      </w:r>
      <w:r>
        <w:rPr>
          <w:rFonts w:ascii="Times New Roman" w:hAnsi="Times New Roman" w:cs="Times New Roman"/>
          <w:sz w:val="24"/>
          <w:szCs w:val="24"/>
        </w:rPr>
        <w:br/>
        <w:t>муниципального имущества Малиновского сельского поселения Кожевниковского района»</w:t>
      </w:r>
    </w:p>
    <w:p w:rsidR="00144876" w:rsidRDefault="00144876" w:rsidP="00144876">
      <w:pPr>
        <w:spacing w:after="0" w:line="240" w:lineRule="auto"/>
        <w:ind w:left="-426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144876" w:rsidRPr="008337E1" w:rsidRDefault="00144876" w:rsidP="00144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приведения муниципальных нормативных правовых актов в соответствие с действующим законодательством, а также в соответствии с обеспечением полного и достоверного учета муниципального имущества Кожевниковского района, </w:t>
      </w:r>
      <w:r w:rsidRPr="00144876">
        <w:rPr>
          <w:rFonts w:ascii="Times New Roman" w:hAnsi="Times New Roman" w:cs="Times New Roman"/>
          <w:sz w:val="24"/>
          <w:szCs w:val="24"/>
        </w:rPr>
        <w:t>в соответствии с Положением</w:t>
      </w:r>
      <w:r w:rsidRPr="00F930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337E1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37E1">
        <w:rPr>
          <w:rFonts w:ascii="Times New Roman" w:eastAsia="Times New Roman" w:hAnsi="Times New Roman" w:cs="Times New Roman"/>
          <w:sz w:val="24"/>
          <w:szCs w:val="24"/>
        </w:rPr>
        <w:t xml:space="preserve"> порядке управления и распоряжения муниципальным имуществом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337E1">
        <w:rPr>
          <w:rFonts w:ascii="Times New Roman" w:hAnsi="Times New Roman" w:cs="Times New Roman"/>
          <w:bCs/>
          <w:sz w:val="24"/>
          <w:szCs w:val="24"/>
        </w:rPr>
        <w:t>Малиновско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8337E1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8337E1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Cs/>
          <w:sz w:val="24"/>
          <w:szCs w:val="24"/>
        </w:rPr>
        <w:t>е»</w:t>
      </w:r>
      <w:r w:rsidRPr="008337E1">
        <w:rPr>
          <w:rFonts w:ascii="Times New Roman" w:hAnsi="Times New Roman" w:cs="Times New Roman"/>
          <w:bCs/>
          <w:sz w:val="24"/>
          <w:szCs w:val="24"/>
        </w:rPr>
        <w:t xml:space="preserve"> Кожевниковского района</w:t>
      </w:r>
      <w:r w:rsidRPr="008337E1">
        <w:rPr>
          <w:rFonts w:ascii="Times New Roman" w:eastAsia="Times New Roman" w:hAnsi="Times New Roman" w:cs="Times New Roman"/>
          <w:sz w:val="24"/>
          <w:szCs w:val="24"/>
        </w:rPr>
        <w:t>, утвержденным решением Совета Малиновского сельского поселения Кожевниковского района от 25.02.2022 № 211,</w:t>
      </w:r>
      <w:proofErr w:type="gramEnd"/>
    </w:p>
    <w:p w:rsidR="00144876" w:rsidRPr="00F930FD" w:rsidRDefault="00144876" w:rsidP="001448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4876" w:rsidRDefault="00144876" w:rsidP="00144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44876" w:rsidRDefault="00144876" w:rsidP="00144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4876" w:rsidRDefault="00144876" w:rsidP="00144876">
      <w:pPr>
        <w:pStyle w:val="a9"/>
        <w:numPr>
          <w:ilvl w:val="0"/>
          <w:numId w:val="1"/>
        </w:numPr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F930FD">
        <w:rPr>
          <w:rFonts w:ascii="Times New Roman" w:hAnsi="Times New Roman" w:cs="Times New Roman"/>
          <w:sz w:val="24"/>
          <w:szCs w:val="24"/>
        </w:rPr>
        <w:t>Утвердить Положение «Об организации учета и ведения Реестра муниципального имущества Малиновского сельского поселения Кожевниковского района» согласно приложению к настоящему постановлению.</w:t>
      </w:r>
    </w:p>
    <w:p w:rsidR="00144876" w:rsidRPr="00B96E46" w:rsidRDefault="00144876" w:rsidP="0014487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96E46">
        <w:rPr>
          <w:rFonts w:ascii="Times New Roman" w:hAnsi="Times New Roman"/>
          <w:sz w:val="24"/>
          <w:szCs w:val="24"/>
        </w:rPr>
        <w:t>2. Обнародовать настоящее постановление в установленном Уставом Малиновского сельского поселения порядке и разместить на официальном сайте Администрации Малиновского сельского поселения в сети «Интернет» по адресу: http:/malinovka.kozhreg.ru.</w:t>
      </w:r>
    </w:p>
    <w:p w:rsidR="00144876" w:rsidRPr="00B96E46" w:rsidRDefault="00144876" w:rsidP="0014487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96E46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со дня </w:t>
      </w:r>
      <w:r w:rsidRPr="005604FD">
        <w:rPr>
          <w:rFonts w:ascii="Times New Roman" w:hAnsi="Times New Roman"/>
          <w:sz w:val="24"/>
          <w:szCs w:val="24"/>
        </w:rPr>
        <w:t>его официального обнародования.</w:t>
      </w:r>
    </w:p>
    <w:p w:rsidR="00144876" w:rsidRDefault="00144876" w:rsidP="00144876">
      <w:pPr>
        <w:pStyle w:val="a3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 w:rsidRPr="00B96E46">
        <w:rPr>
          <w:rFonts w:ascii="Times New Roman" w:hAnsi="Times New Roman"/>
          <w:sz w:val="24"/>
          <w:szCs w:val="24"/>
        </w:rPr>
        <w:t>4. Контроль исполнения настоящего постановления оставляю за собой.</w:t>
      </w:r>
    </w:p>
    <w:p w:rsidR="00144876" w:rsidRDefault="00144876" w:rsidP="00144876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144876" w:rsidRPr="00523B51" w:rsidRDefault="00144876" w:rsidP="001448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4876" w:rsidRPr="005604FD" w:rsidRDefault="008705DB" w:rsidP="001448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Глава </w:t>
      </w:r>
      <w:r w:rsidR="00144876" w:rsidRPr="005604FD">
        <w:rPr>
          <w:rFonts w:ascii="Times New Roman" w:eastAsia="Times New Roman" w:hAnsi="Times New Roman" w:cs="Times New Roman"/>
          <w:bCs/>
          <w:sz w:val="24"/>
          <w:szCs w:val="20"/>
        </w:rPr>
        <w:t>поселения                                                                                             Н.И.Абрамова</w:t>
      </w:r>
    </w:p>
    <w:p w:rsidR="005C05FD" w:rsidRDefault="005C05FD" w:rsidP="005C05FD">
      <w:pPr>
        <w:pStyle w:val="ConsPlusNormal"/>
        <w:jc w:val="center"/>
        <w:rPr>
          <w:rFonts w:ascii="Times New Roman" w:hAnsi="Times New Roman" w:cs="Times New Roman"/>
          <w:sz w:val="16"/>
        </w:rPr>
      </w:pPr>
    </w:p>
    <w:p w:rsidR="005C05FD" w:rsidRPr="006F2D57" w:rsidRDefault="005C05FD" w:rsidP="006F2D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05FD" w:rsidRPr="00392848" w:rsidRDefault="005C05FD" w:rsidP="005C05FD">
      <w:pPr>
        <w:pStyle w:val="a3"/>
        <w:rPr>
          <w:rFonts w:ascii="Times New Roman" w:hAnsi="Times New Roman"/>
          <w:sz w:val="24"/>
          <w:szCs w:val="24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8705DB" w:rsidRDefault="008705DB" w:rsidP="005C05FD"/>
    <w:p w:rsidR="006F2D57" w:rsidRPr="006F2D57" w:rsidRDefault="006F2D57" w:rsidP="006F2D57">
      <w:pPr>
        <w:pStyle w:val="a3"/>
        <w:rPr>
          <w:rFonts w:ascii="Times New Roman" w:hAnsi="Times New Roman"/>
          <w:sz w:val="16"/>
          <w:szCs w:val="16"/>
        </w:rPr>
      </w:pPr>
      <w:r w:rsidRPr="006F2D57">
        <w:rPr>
          <w:rFonts w:ascii="Times New Roman" w:hAnsi="Times New Roman"/>
          <w:sz w:val="16"/>
          <w:szCs w:val="16"/>
        </w:rPr>
        <w:t>Н.И. Родыгина</w:t>
      </w:r>
    </w:p>
    <w:p w:rsidR="006F2D57" w:rsidRPr="006F2D57" w:rsidRDefault="006F2D57" w:rsidP="006F2D57">
      <w:pPr>
        <w:pStyle w:val="a3"/>
        <w:rPr>
          <w:rFonts w:ascii="Times New Roman" w:hAnsi="Times New Roman"/>
          <w:sz w:val="16"/>
          <w:szCs w:val="16"/>
        </w:rPr>
      </w:pPr>
      <w:r w:rsidRPr="006F2D57">
        <w:rPr>
          <w:rFonts w:ascii="Times New Roman" w:hAnsi="Times New Roman"/>
          <w:sz w:val="16"/>
          <w:szCs w:val="16"/>
        </w:rPr>
        <w:t xml:space="preserve">8(3-8244)41-162 </w:t>
      </w:r>
      <w:proofErr w:type="spellStart"/>
      <w:r w:rsidRPr="006F2D57">
        <w:rPr>
          <w:rFonts w:ascii="Times New Roman" w:hAnsi="Times New Roman"/>
          <w:sz w:val="16"/>
          <w:szCs w:val="16"/>
          <w:lang w:val="en-US"/>
        </w:rPr>
        <w:t>malinovkasp</w:t>
      </w:r>
      <w:proofErr w:type="spellEnd"/>
      <w:r w:rsidRPr="006F2D57">
        <w:rPr>
          <w:rFonts w:ascii="Times New Roman" w:hAnsi="Times New Roman"/>
          <w:sz w:val="16"/>
          <w:szCs w:val="16"/>
        </w:rPr>
        <w:t>@</w:t>
      </w:r>
      <w:r w:rsidRPr="006F2D57">
        <w:rPr>
          <w:rFonts w:ascii="Times New Roman" w:hAnsi="Times New Roman"/>
          <w:sz w:val="16"/>
          <w:szCs w:val="16"/>
          <w:lang w:val="en-US"/>
        </w:rPr>
        <w:t>mail</w:t>
      </w:r>
      <w:r w:rsidRPr="006F2D57">
        <w:rPr>
          <w:rFonts w:ascii="Times New Roman" w:hAnsi="Times New Roman"/>
          <w:sz w:val="16"/>
          <w:szCs w:val="16"/>
        </w:rPr>
        <w:t>.</w:t>
      </w:r>
      <w:proofErr w:type="spellStart"/>
      <w:r w:rsidRPr="006F2D57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</w:p>
    <w:p w:rsidR="006F2D57" w:rsidRPr="006F2D57" w:rsidRDefault="006F2D57" w:rsidP="006F2D57">
      <w:pPr>
        <w:pStyle w:val="a3"/>
        <w:rPr>
          <w:rFonts w:ascii="Times New Roman" w:hAnsi="Times New Roman"/>
          <w:sz w:val="16"/>
          <w:szCs w:val="16"/>
        </w:rPr>
      </w:pPr>
      <w:r w:rsidRPr="006F2D57">
        <w:rPr>
          <w:rFonts w:ascii="Times New Roman" w:hAnsi="Times New Roman"/>
          <w:sz w:val="16"/>
          <w:szCs w:val="16"/>
        </w:rPr>
        <w:t>В дело №_______________</w:t>
      </w:r>
    </w:p>
    <w:p w:rsidR="006F2D57" w:rsidRPr="006F2D57" w:rsidRDefault="006F2D57" w:rsidP="006F2D57">
      <w:pPr>
        <w:pStyle w:val="a3"/>
        <w:rPr>
          <w:rFonts w:ascii="Times New Roman" w:hAnsi="Times New Roman"/>
          <w:sz w:val="16"/>
          <w:szCs w:val="16"/>
        </w:rPr>
      </w:pPr>
      <w:proofErr w:type="spellStart"/>
      <w:r w:rsidRPr="006F2D57">
        <w:rPr>
          <w:rFonts w:ascii="Times New Roman" w:hAnsi="Times New Roman"/>
          <w:sz w:val="16"/>
          <w:szCs w:val="16"/>
        </w:rPr>
        <w:t>____________В.М.Ситникова</w:t>
      </w:r>
      <w:proofErr w:type="spellEnd"/>
    </w:p>
    <w:p w:rsidR="00144876" w:rsidRDefault="006F2D57" w:rsidP="006F2D57">
      <w:pPr>
        <w:pStyle w:val="a3"/>
        <w:rPr>
          <w:rFonts w:ascii="Times New Roman" w:hAnsi="Times New Roman"/>
          <w:sz w:val="16"/>
          <w:szCs w:val="16"/>
        </w:rPr>
      </w:pPr>
      <w:r w:rsidRPr="006F2D57">
        <w:rPr>
          <w:rFonts w:ascii="Times New Roman" w:hAnsi="Times New Roman"/>
          <w:sz w:val="16"/>
          <w:szCs w:val="16"/>
        </w:rPr>
        <w:t>«____» _____________2022г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144876" w:rsidTr="00144876">
        <w:tc>
          <w:tcPr>
            <w:tcW w:w="5637" w:type="dxa"/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705DB" w:rsidRDefault="008705DB" w:rsidP="00144876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4876" w:rsidRDefault="00144876" w:rsidP="00144876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proofErr w:type="gramStart"/>
            <w:r w:rsidRPr="0083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144876" w:rsidRPr="008361F1" w:rsidRDefault="00144876" w:rsidP="00144876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постановлению </w:t>
            </w:r>
          </w:p>
          <w:p w:rsidR="00144876" w:rsidRPr="008361F1" w:rsidRDefault="00144876" w:rsidP="00144876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Малиновского сельского поселения</w:t>
            </w:r>
          </w:p>
          <w:p w:rsidR="00144876" w:rsidRDefault="00144876" w:rsidP="00144876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25.02.2022</w:t>
            </w:r>
            <w:r w:rsidRPr="0083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44876" w:rsidRPr="008705DB" w:rsidRDefault="008705DB" w:rsidP="00144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5D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организации учета и ведения реестра муниципального имущества муниципального образования Малиновского сельского поселения </w:t>
      </w:r>
    </w:p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Кожевниковского района</w:t>
      </w:r>
    </w:p>
    <w:p w:rsidR="00144876" w:rsidRPr="0044486D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876" w:rsidRPr="0066106A" w:rsidRDefault="00144876" w:rsidP="00144876">
      <w:pPr>
        <w:pStyle w:val="a9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6106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44876" w:rsidRPr="008705DB" w:rsidRDefault="00144876" w:rsidP="008705DB">
      <w:pPr>
        <w:pStyle w:val="a9"/>
        <w:numPr>
          <w:ilvl w:val="1"/>
          <w:numId w:val="29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05DB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на основании </w:t>
      </w:r>
      <w:r w:rsidRPr="008705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 w:rsidRPr="008705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705DB" w:rsidRPr="008705DB">
        <w:rPr>
          <w:rFonts w:ascii="Times New Roman" w:eastAsia="Times New Roman" w:hAnsi="Times New Roman" w:cs="Times New Roman"/>
          <w:sz w:val="24"/>
          <w:szCs w:val="24"/>
        </w:rPr>
        <w:t>«О порядке управления и распоряжения муниципальным имуществом муниципального образования «</w:t>
      </w:r>
      <w:r w:rsidR="008705DB" w:rsidRPr="008705DB">
        <w:rPr>
          <w:rFonts w:ascii="Times New Roman" w:hAnsi="Times New Roman" w:cs="Times New Roman"/>
          <w:bCs/>
          <w:sz w:val="24"/>
          <w:szCs w:val="24"/>
        </w:rPr>
        <w:t>Малиновское сельское поселение» Кожевниковского района</w:t>
      </w:r>
      <w:r w:rsidR="008705DB" w:rsidRPr="008705DB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решением Совета Малиновского сельского поселения Кожевниковского района от 25.02.2022 № 211, </w:t>
      </w:r>
      <w:r w:rsidRPr="008705DB">
        <w:rPr>
          <w:rFonts w:ascii="Times New Roman" w:hAnsi="Times New Roman" w:cs="Times New Roman"/>
          <w:sz w:val="24"/>
          <w:szCs w:val="24"/>
        </w:rPr>
        <w:t>и регулирует порядок организации учета и ведения Реестра муниципального имущества Малиновского сельского поселения (далее - Реестр) в соответствии с законодательством Российской Федерации, Томской области и нормативными правовыми актами Малиновского сельского</w:t>
      </w:r>
      <w:proofErr w:type="gramEnd"/>
      <w:r w:rsidRPr="008705DB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144876" w:rsidRPr="008705DB" w:rsidRDefault="008705DB" w:rsidP="008705DB">
      <w:pPr>
        <w:pStyle w:val="a9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876" w:rsidRPr="008705DB">
        <w:rPr>
          <w:rFonts w:ascii="Times New Roman" w:hAnsi="Times New Roman" w:cs="Times New Roman"/>
          <w:sz w:val="24"/>
          <w:szCs w:val="24"/>
        </w:rPr>
        <w:t>Под Реестром понимается муниципальная информационная система, представляющая собой муниципальную базу данных, содержащую сведения об объектах учета.</w:t>
      </w:r>
    </w:p>
    <w:p w:rsidR="00144876" w:rsidRPr="008705DB" w:rsidRDefault="00144876" w:rsidP="008705DB">
      <w:pPr>
        <w:pStyle w:val="a9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705DB">
        <w:rPr>
          <w:rFonts w:ascii="Times New Roman" w:hAnsi="Times New Roman" w:cs="Times New Roman"/>
          <w:sz w:val="24"/>
          <w:szCs w:val="24"/>
        </w:rPr>
        <w:t>Ведение Реестра осуществляется на магнитных носителях - жестких магнитных дисках. На бумажном носителе Реестр по состоянию на начало текущего года распечатывается один раз в год, в начале второго квартала.</w:t>
      </w:r>
    </w:p>
    <w:p w:rsidR="00144876" w:rsidRPr="0044486D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876" w:rsidRPr="00F930FD" w:rsidRDefault="00144876" w:rsidP="00144876">
      <w:pPr>
        <w:pStyle w:val="a9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0FD">
        <w:rPr>
          <w:rFonts w:ascii="Times New Roman" w:hAnsi="Times New Roman" w:cs="Times New Roman"/>
          <w:b/>
          <w:sz w:val="24"/>
          <w:szCs w:val="24"/>
        </w:rPr>
        <w:t>Объекты учета в Реестре</w:t>
      </w:r>
    </w:p>
    <w:p w:rsidR="00144876" w:rsidRPr="00F930FD" w:rsidRDefault="00144876" w:rsidP="00144876">
      <w:pPr>
        <w:pStyle w:val="a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4876" w:rsidRPr="00F930FD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FD">
        <w:rPr>
          <w:rFonts w:ascii="Times New Roman" w:hAnsi="Times New Roman" w:cs="Times New Roman"/>
          <w:sz w:val="24"/>
          <w:szCs w:val="24"/>
        </w:rPr>
        <w:t xml:space="preserve">Объектами учета в Реестре (далее – объекты учета) являются находящиеся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Малиновского сельского поселения </w:t>
      </w:r>
      <w:r w:rsidRPr="00F930FD">
        <w:rPr>
          <w:rFonts w:ascii="Times New Roman" w:hAnsi="Times New Roman" w:cs="Times New Roman"/>
          <w:sz w:val="24"/>
          <w:szCs w:val="24"/>
        </w:rPr>
        <w:t>Кожевниковского района:</w:t>
      </w:r>
    </w:p>
    <w:p w:rsidR="00144876" w:rsidRDefault="00144876" w:rsidP="00144876">
      <w:pPr>
        <w:pStyle w:val="a9"/>
        <w:widowControl w:val="0"/>
        <w:numPr>
          <w:ilvl w:val="1"/>
          <w:numId w:val="2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66106A">
        <w:rPr>
          <w:rFonts w:ascii="Times New Roman" w:hAnsi="Times New Roman" w:cs="Times New Roman"/>
          <w:sz w:val="24"/>
          <w:szCs w:val="24"/>
        </w:rPr>
        <w:t>емельные участки, предоставленные юридическим или физическим лицам на праве постоянного (бессрочного) пользования, безвозмездного срочного пользования, аренды;</w:t>
      </w:r>
    </w:p>
    <w:p w:rsidR="00144876" w:rsidRDefault="00144876" w:rsidP="00144876">
      <w:pPr>
        <w:pStyle w:val="a9"/>
        <w:widowControl w:val="0"/>
        <w:numPr>
          <w:ilvl w:val="1"/>
          <w:numId w:val="2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6106A">
        <w:rPr>
          <w:rFonts w:ascii="Times New Roman" w:hAnsi="Times New Roman" w:cs="Times New Roman"/>
          <w:sz w:val="24"/>
          <w:szCs w:val="24"/>
        </w:rPr>
        <w:t>бъекты недвижимого и движимого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06A">
        <w:rPr>
          <w:rFonts w:ascii="Times New Roman" w:hAnsi="Times New Roman" w:cs="Times New Roman"/>
          <w:sz w:val="24"/>
          <w:szCs w:val="24"/>
        </w:rPr>
        <w:t xml:space="preserve">включая земельные участки, находящиеся в Казне </w:t>
      </w:r>
      <w:r>
        <w:rPr>
          <w:rFonts w:ascii="Times New Roman" w:hAnsi="Times New Roman" w:cs="Times New Roman"/>
          <w:sz w:val="24"/>
          <w:szCs w:val="24"/>
        </w:rPr>
        <w:t xml:space="preserve">Малиновского сельского поселения </w:t>
      </w:r>
      <w:r w:rsidRPr="0066106A">
        <w:rPr>
          <w:rFonts w:ascii="Times New Roman" w:hAnsi="Times New Roman" w:cs="Times New Roman"/>
          <w:sz w:val="24"/>
          <w:szCs w:val="24"/>
        </w:rPr>
        <w:t>Кожевниковского района.</w:t>
      </w:r>
    </w:p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876" w:rsidRDefault="00144876" w:rsidP="00144876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4C6">
        <w:rPr>
          <w:rFonts w:ascii="Times New Roman" w:hAnsi="Times New Roman" w:cs="Times New Roman"/>
          <w:b/>
          <w:sz w:val="24"/>
          <w:szCs w:val="24"/>
        </w:rPr>
        <w:t>Форма Реестра</w:t>
      </w:r>
    </w:p>
    <w:p w:rsidR="00144876" w:rsidRPr="00CD34C6" w:rsidRDefault="00144876" w:rsidP="00144876">
      <w:pPr>
        <w:pStyle w:val="a9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44876" w:rsidRPr="0007201E" w:rsidRDefault="00144876" w:rsidP="00144876">
      <w:pPr>
        <w:pStyle w:val="a9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01E">
        <w:rPr>
          <w:rFonts w:ascii="Times New Roman" w:hAnsi="Times New Roman" w:cs="Times New Roman"/>
          <w:sz w:val="24"/>
          <w:szCs w:val="24"/>
        </w:rPr>
        <w:t>Реестр ведется в установленной форме и состоит</w:t>
      </w:r>
      <w:r>
        <w:rPr>
          <w:rFonts w:ascii="Times New Roman" w:hAnsi="Times New Roman" w:cs="Times New Roman"/>
          <w:sz w:val="24"/>
          <w:szCs w:val="24"/>
        </w:rPr>
        <w:t xml:space="preserve"> из двух </w:t>
      </w:r>
      <w:r w:rsidRPr="0007201E">
        <w:rPr>
          <w:rFonts w:ascii="Times New Roman" w:hAnsi="Times New Roman" w:cs="Times New Roman"/>
          <w:sz w:val="24"/>
          <w:szCs w:val="24"/>
        </w:rPr>
        <w:t>разделов: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Pr="00CD34C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 том числе</w:t>
      </w:r>
      <w:r w:rsidRPr="00CD34C6">
        <w:rPr>
          <w:rFonts w:ascii="Times New Roman" w:hAnsi="Times New Roman" w:cs="Times New Roman"/>
          <w:sz w:val="24"/>
          <w:szCs w:val="24"/>
        </w:rPr>
        <w:t xml:space="preserve"> земельны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34C6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D34C6">
        <w:rPr>
          <w:rFonts w:ascii="Times New Roman" w:hAnsi="Times New Roman" w:cs="Times New Roman"/>
          <w:sz w:val="24"/>
          <w:szCs w:val="24"/>
        </w:rPr>
        <w:t>);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81">
        <w:rPr>
          <w:rFonts w:ascii="Times New Roman" w:hAnsi="Times New Roman" w:cs="Times New Roman"/>
          <w:sz w:val="24"/>
          <w:szCs w:val="24"/>
        </w:rPr>
        <w:t>движимое имущество;</w:t>
      </w:r>
    </w:p>
    <w:p w:rsidR="00144876" w:rsidRDefault="00144876" w:rsidP="00144876">
      <w:pPr>
        <w:pStyle w:val="a9"/>
        <w:widowControl w:val="0"/>
        <w:numPr>
          <w:ilvl w:val="1"/>
          <w:numId w:val="2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Раздел «</w:t>
      </w:r>
      <w:r w:rsidRPr="00752330">
        <w:rPr>
          <w:rFonts w:ascii="Times New Roman" w:hAnsi="Times New Roman" w:cs="Times New Roman"/>
          <w:sz w:val="24"/>
          <w:szCs w:val="24"/>
          <w:u w:val="single"/>
        </w:rPr>
        <w:t>недвижимое имущество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44486D">
        <w:rPr>
          <w:rFonts w:ascii="Times New Roman" w:hAnsi="Times New Roman" w:cs="Times New Roman"/>
          <w:sz w:val="24"/>
          <w:szCs w:val="24"/>
        </w:rPr>
        <w:t xml:space="preserve"> состоит из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44486D">
        <w:rPr>
          <w:rFonts w:ascii="Times New Roman" w:hAnsi="Times New Roman" w:cs="Times New Roman"/>
          <w:sz w:val="24"/>
          <w:szCs w:val="24"/>
        </w:rPr>
        <w:t xml:space="preserve"> подразделов: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здания и помещения</w:t>
      </w:r>
      <w:r w:rsidRPr="004448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 недвижимое имущество</w:t>
      </w:r>
    </w:p>
    <w:p w:rsidR="00144876" w:rsidRPr="002778A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земельные участки</w:t>
      </w:r>
      <w:r w:rsidRPr="0044486D">
        <w:rPr>
          <w:rFonts w:ascii="Times New Roman" w:hAnsi="Times New Roman" w:cs="Times New Roman"/>
          <w:sz w:val="24"/>
          <w:szCs w:val="24"/>
        </w:rPr>
        <w:t>.</w:t>
      </w:r>
    </w:p>
    <w:p w:rsidR="00144876" w:rsidRDefault="00144876" w:rsidP="00144876">
      <w:pPr>
        <w:pStyle w:val="a9"/>
        <w:widowControl w:val="0"/>
        <w:numPr>
          <w:ilvl w:val="2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подраздел «</w:t>
      </w:r>
      <w:r w:rsidRPr="0007201E">
        <w:rPr>
          <w:rFonts w:ascii="Times New Roman" w:hAnsi="Times New Roman" w:cs="Times New Roman"/>
          <w:sz w:val="24"/>
          <w:szCs w:val="24"/>
        </w:rPr>
        <w:t>здания и помещ</w:t>
      </w:r>
      <w:r>
        <w:rPr>
          <w:rFonts w:ascii="Times New Roman" w:hAnsi="Times New Roman" w:cs="Times New Roman"/>
          <w:sz w:val="24"/>
          <w:szCs w:val="24"/>
        </w:rPr>
        <w:t>ения»</w:t>
      </w:r>
      <w:r w:rsidRPr="0007201E">
        <w:rPr>
          <w:rFonts w:ascii="Times New Roman" w:hAnsi="Times New Roman" w:cs="Times New Roman"/>
          <w:sz w:val="24"/>
          <w:szCs w:val="24"/>
        </w:rPr>
        <w:t xml:space="preserve"> включаются сведения о жилых и нежилых зданиях, строениях и помещениях.</w:t>
      </w:r>
    </w:p>
    <w:p w:rsidR="00144876" w:rsidRDefault="00144876" w:rsidP="00144876">
      <w:pPr>
        <w:pStyle w:val="a9"/>
        <w:widowControl w:val="0"/>
        <w:numPr>
          <w:ilvl w:val="2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81">
        <w:rPr>
          <w:rFonts w:ascii="Times New Roman" w:hAnsi="Times New Roman" w:cs="Times New Roman"/>
          <w:sz w:val="24"/>
          <w:szCs w:val="24"/>
        </w:rPr>
        <w:lastRenderedPageBreak/>
        <w:t>В подраздел «иное недвижимое имущество» включаются сведения об ином недвижимом имуществе - сооружениях, объектах незавершенного строительства, участках недр и прочем имуществе, за исключением земельных участков, отнесенном действующим законодательством к недвижимому имуществу.</w:t>
      </w:r>
    </w:p>
    <w:p w:rsidR="00144876" w:rsidRDefault="00144876" w:rsidP="00144876">
      <w:pPr>
        <w:pStyle w:val="a9"/>
        <w:widowControl w:val="0"/>
        <w:numPr>
          <w:ilvl w:val="2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81">
        <w:rPr>
          <w:rFonts w:ascii="Times New Roman" w:hAnsi="Times New Roman" w:cs="Times New Roman"/>
          <w:sz w:val="24"/>
          <w:szCs w:val="24"/>
        </w:rPr>
        <w:t>В подраздел «земельные участки» включаются сведения о земельных участках.</w:t>
      </w:r>
    </w:p>
    <w:p w:rsidR="00144876" w:rsidRPr="00D17881" w:rsidRDefault="00144876" w:rsidP="00144876">
      <w:pPr>
        <w:pStyle w:val="a9"/>
        <w:widowControl w:val="0"/>
        <w:numPr>
          <w:ilvl w:val="2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81">
        <w:rPr>
          <w:rFonts w:ascii="Times New Roman" w:hAnsi="Times New Roman" w:cs="Times New Roman"/>
          <w:sz w:val="24"/>
          <w:szCs w:val="24"/>
        </w:rPr>
        <w:t>В</w:t>
      </w:r>
      <w:r w:rsidR="0023775A">
        <w:rPr>
          <w:rFonts w:ascii="Times New Roman" w:hAnsi="Times New Roman" w:cs="Times New Roman"/>
          <w:sz w:val="24"/>
          <w:szCs w:val="24"/>
        </w:rPr>
        <w:t xml:space="preserve"> </w:t>
      </w:r>
      <w:r w:rsidRPr="00D17881">
        <w:rPr>
          <w:rFonts w:ascii="Times New Roman" w:hAnsi="Times New Roman" w:cs="Times New Roman"/>
          <w:sz w:val="24"/>
          <w:szCs w:val="24"/>
        </w:rPr>
        <w:t>подразделах «здания и помещения» и «иное недвижимое имущество» вносятся следующие сведения об объектах учета: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8A6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81">
        <w:rPr>
          <w:rFonts w:ascii="Times New Roman" w:hAnsi="Times New Roman" w:cs="Times New Roman"/>
          <w:sz w:val="24"/>
          <w:szCs w:val="24"/>
        </w:rPr>
        <w:t>адрес (местоположение);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81">
        <w:rPr>
          <w:rFonts w:ascii="Times New Roman" w:hAnsi="Times New Roman" w:cs="Times New Roman"/>
          <w:sz w:val="24"/>
          <w:szCs w:val="24"/>
        </w:rPr>
        <w:t>кадастровый номер;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81">
        <w:rPr>
          <w:rFonts w:ascii="Times New Roman" w:hAnsi="Times New Roman" w:cs="Times New Roman"/>
          <w:sz w:val="24"/>
          <w:szCs w:val="24"/>
        </w:rPr>
        <w:t>общая площадь (или площадь застройки) или протяженность, этажность;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81">
        <w:rPr>
          <w:rFonts w:ascii="Times New Roman" w:hAnsi="Times New Roman" w:cs="Times New Roman"/>
          <w:sz w:val="24"/>
          <w:szCs w:val="24"/>
        </w:rPr>
        <w:t>балансовая стоимость;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81">
        <w:rPr>
          <w:rFonts w:ascii="Times New Roman" w:hAnsi="Times New Roman" w:cs="Times New Roman"/>
          <w:sz w:val="24"/>
          <w:szCs w:val="24"/>
        </w:rPr>
        <w:t>сумма начисленной амортизации (износа);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81">
        <w:rPr>
          <w:rFonts w:ascii="Times New Roman" w:hAnsi="Times New Roman" w:cs="Times New Roman"/>
          <w:sz w:val="24"/>
          <w:szCs w:val="24"/>
        </w:rPr>
        <w:t>остаточная стоимость;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81">
        <w:rPr>
          <w:rFonts w:ascii="Times New Roman" w:hAnsi="Times New Roman" w:cs="Times New Roman"/>
          <w:sz w:val="24"/>
          <w:szCs w:val="24"/>
        </w:rPr>
        <w:t>кадастровая стоимость;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81">
        <w:rPr>
          <w:rFonts w:ascii="Times New Roman" w:hAnsi="Times New Roman" w:cs="Times New Roman"/>
          <w:sz w:val="24"/>
          <w:szCs w:val="24"/>
        </w:rPr>
        <w:t>дата возникновения и прекращения права муниципальной собственности на недвижимое имущество;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81">
        <w:rPr>
          <w:rFonts w:ascii="Times New Roman" w:hAnsi="Times New Roman" w:cs="Times New Roman"/>
          <w:sz w:val="24"/>
          <w:szCs w:val="24"/>
        </w:rPr>
        <w:t>реквизиты документа - основания возникновения и прекращения права собственности Кожевниковского района;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81">
        <w:rPr>
          <w:rFonts w:ascii="Times New Roman" w:hAnsi="Times New Roman" w:cs="Times New Roman"/>
          <w:sz w:val="24"/>
          <w:szCs w:val="24"/>
        </w:rPr>
        <w:t>сведение о правообладателе муниципального недвижимого имущества</w:t>
      </w:r>
    </w:p>
    <w:p w:rsidR="00144876" w:rsidRPr="00D17881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81">
        <w:rPr>
          <w:rFonts w:ascii="Times New Roman" w:hAnsi="Times New Roman" w:cs="Times New Roman"/>
          <w:sz w:val="24"/>
          <w:szCs w:val="24"/>
        </w:rPr>
        <w:t>сведения об установленных в отношении муниципального имущества ограничениях (обременениях) с указанием даты возникновения и прекращения.</w:t>
      </w:r>
    </w:p>
    <w:p w:rsidR="00144876" w:rsidRPr="004B74BC" w:rsidRDefault="00144876" w:rsidP="00144876">
      <w:pPr>
        <w:pStyle w:val="a9"/>
        <w:widowControl w:val="0"/>
        <w:numPr>
          <w:ilvl w:val="2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4BC">
        <w:rPr>
          <w:rFonts w:ascii="Times New Roman" w:hAnsi="Times New Roman" w:cs="Times New Roman"/>
          <w:sz w:val="24"/>
          <w:szCs w:val="24"/>
        </w:rPr>
        <w:t>В подраздел «земельные участки» вносятся следующие сведения об объектах учета: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4BC">
        <w:rPr>
          <w:rFonts w:ascii="Times New Roman" w:hAnsi="Times New Roman" w:cs="Times New Roman"/>
          <w:sz w:val="24"/>
          <w:szCs w:val="24"/>
        </w:rPr>
        <w:t>кадастровый номер;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81">
        <w:rPr>
          <w:rFonts w:ascii="Times New Roman" w:hAnsi="Times New Roman" w:cs="Times New Roman"/>
          <w:sz w:val="24"/>
          <w:szCs w:val="24"/>
        </w:rPr>
        <w:t>площадь;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81">
        <w:rPr>
          <w:rFonts w:ascii="Times New Roman" w:hAnsi="Times New Roman" w:cs="Times New Roman"/>
          <w:sz w:val="24"/>
          <w:szCs w:val="24"/>
        </w:rPr>
        <w:t>адрес (местоположение);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81">
        <w:rPr>
          <w:rFonts w:ascii="Times New Roman" w:hAnsi="Times New Roman" w:cs="Times New Roman"/>
          <w:sz w:val="24"/>
          <w:szCs w:val="24"/>
        </w:rPr>
        <w:t>вид разрешенного использования;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81">
        <w:rPr>
          <w:rFonts w:ascii="Times New Roman" w:hAnsi="Times New Roman" w:cs="Times New Roman"/>
          <w:sz w:val="24"/>
          <w:szCs w:val="24"/>
        </w:rPr>
        <w:t>категория земель;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81">
        <w:rPr>
          <w:rFonts w:ascii="Times New Roman" w:hAnsi="Times New Roman" w:cs="Times New Roman"/>
          <w:sz w:val="24"/>
          <w:szCs w:val="24"/>
        </w:rPr>
        <w:t>кадастровая стоимость;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81">
        <w:rPr>
          <w:rFonts w:ascii="Times New Roman" w:hAnsi="Times New Roman" w:cs="Times New Roman"/>
          <w:sz w:val="24"/>
          <w:szCs w:val="24"/>
        </w:rPr>
        <w:t>дата возникновения и прекращения ограничения (обременения), лицо, в пользу которого установлено, наименование, дата, номер документа - основания возникновения и прекращения ограничения (обременения);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81">
        <w:rPr>
          <w:rFonts w:ascii="Times New Roman" w:hAnsi="Times New Roman" w:cs="Times New Roman"/>
          <w:sz w:val="24"/>
          <w:szCs w:val="24"/>
        </w:rPr>
        <w:t>информация о юридических и физических лицах - правообладателях объекта;</w:t>
      </w:r>
    </w:p>
    <w:p w:rsidR="00144876" w:rsidRPr="00D17881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81">
        <w:rPr>
          <w:rFonts w:ascii="Times New Roman" w:hAnsi="Times New Roman" w:cs="Times New Roman"/>
          <w:sz w:val="24"/>
          <w:szCs w:val="24"/>
        </w:rPr>
        <w:t>дата возникновения и прекращения права собственности Кожевниковского района, наименование, дата, номер документа - основания возникновения и прекращения права собственности Кожевниковского района.</w:t>
      </w:r>
    </w:p>
    <w:p w:rsidR="00144876" w:rsidRPr="0007201E" w:rsidRDefault="00144876" w:rsidP="00144876">
      <w:pPr>
        <w:pStyle w:val="a9"/>
        <w:widowControl w:val="0"/>
        <w:numPr>
          <w:ilvl w:val="1"/>
          <w:numId w:val="2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Раздел «</w:t>
      </w:r>
      <w:r w:rsidRPr="00752330">
        <w:rPr>
          <w:rFonts w:ascii="Times New Roman" w:hAnsi="Times New Roman" w:cs="Times New Roman"/>
          <w:sz w:val="24"/>
          <w:szCs w:val="24"/>
          <w:u w:val="single"/>
        </w:rPr>
        <w:t>движимое имущество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07201E">
        <w:rPr>
          <w:rFonts w:ascii="Times New Roman" w:hAnsi="Times New Roman" w:cs="Times New Roman"/>
          <w:sz w:val="24"/>
          <w:szCs w:val="24"/>
        </w:rPr>
        <w:t xml:space="preserve"> состоит из двух подразделов: 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</w:t>
      </w:r>
      <w:r w:rsidRPr="0007201E">
        <w:rPr>
          <w:rFonts w:ascii="Times New Roman" w:hAnsi="Times New Roman" w:cs="Times New Roman"/>
          <w:sz w:val="24"/>
          <w:szCs w:val="24"/>
        </w:rPr>
        <w:t>,</w:t>
      </w:r>
    </w:p>
    <w:p w:rsidR="00144876" w:rsidRPr="00D17881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81">
        <w:rPr>
          <w:rFonts w:ascii="Times New Roman" w:hAnsi="Times New Roman" w:cs="Times New Roman"/>
          <w:sz w:val="24"/>
          <w:szCs w:val="24"/>
        </w:rPr>
        <w:t>иное движимое имущество.</w:t>
      </w:r>
    </w:p>
    <w:p w:rsidR="00144876" w:rsidRPr="00D17881" w:rsidRDefault="00144876" w:rsidP="00144876">
      <w:pPr>
        <w:pStyle w:val="a9"/>
        <w:widowControl w:val="0"/>
        <w:numPr>
          <w:ilvl w:val="2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881">
        <w:rPr>
          <w:rFonts w:ascii="Times New Roman" w:hAnsi="Times New Roman" w:cs="Times New Roman"/>
          <w:sz w:val="24"/>
          <w:szCs w:val="24"/>
        </w:rPr>
        <w:t>В данном разделе  объектами учета являются: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Транспорт;</w:t>
      </w:r>
    </w:p>
    <w:p w:rsidR="00144876" w:rsidRPr="00D17881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81">
        <w:rPr>
          <w:rFonts w:ascii="Times New Roman" w:hAnsi="Times New Roman" w:cs="Times New Roman"/>
          <w:sz w:val="24"/>
          <w:szCs w:val="24"/>
        </w:rPr>
        <w:t xml:space="preserve">движимое имущество, балансовая стоимость единицы которого менее 50 тысяч рублей. </w:t>
      </w:r>
    </w:p>
    <w:p w:rsidR="00144876" w:rsidRDefault="00144876" w:rsidP="00144876">
      <w:pPr>
        <w:pStyle w:val="a9"/>
        <w:widowControl w:val="0"/>
        <w:numPr>
          <w:ilvl w:val="2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подраздел «транспорт»</w:t>
      </w:r>
      <w:r w:rsidRPr="0007201E">
        <w:rPr>
          <w:rFonts w:ascii="Times New Roman" w:hAnsi="Times New Roman" w:cs="Times New Roman"/>
          <w:sz w:val="24"/>
          <w:szCs w:val="24"/>
        </w:rPr>
        <w:t xml:space="preserve"> включаются сведения об автомототранспортных средствах, средствах, водного транспорта и других видов самоходной техники.</w:t>
      </w:r>
    </w:p>
    <w:p w:rsidR="00144876" w:rsidRDefault="00144876" w:rsidP="00144876">
      <w:pPr>
        <w:pStyle w:val="a9"/>
        <w:widowControl w:val="0"/>
        <w:numPr>
          <w:ilvl w:val="2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подраздел «иное движимое имущество»</w:t>
      </w:r>
      <w:r w:rsidRPr="0007201E">
        <w:rPr>
          <w:rFonts w:ascii="Times New Roman" w:hAnsi="Times New Roman" w:cs="Times New Roman"/>
          <w:sz w:val="24"/>
          <w:szCs w:val="24"/>
        </w:rPr>
        <w:t xml:space="preserve"> включаются сведения об ином движимом имуществе - машинах и оборудовании, прочем имуществе, за исключением средств местного бюджета, отнесенном действующим законодательством к движимому </w:t>
      </w:r>
      <w:r w:rsidRPr="0007201E">
        <w:rPr>
          <w:rFonts w:ascii="Times New Roman" w:hAnsi="Times New Roman" w:cs="Times New Roman"/>
          <w:sz w:val="24"/>
          <w:szCs w:val="24"/>
        </w:rPr>
        <w:lastRenderedPageBreak/>
        <w:t>имуществу.</w:t>
      </w:r>
    </w:p>
    <w:p w:rsidR="00144876" w:rsidRPr="004B74BC" w:rsidRDefault="00144876" w:rsidP="00144876">
      <w:pPr>
        <w:pStyle w:val="a9"/>
        <w:widowControl w:val="0"/>
        <w:numPr>
          <w:ilvl w:val="1"/>
          <w:numId w:val="2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В разделе «</w:t>
      </w:r>
      <w:r w:rsidRPr="004B74BC">
        <w:rPr>
          <w:rFonts w:ascii="Times New Roman" w:hAnsi="Times New Roman" w:cs="Times New Roman"/>
          <w:sz w:val="24"/>
          <w:szCs w:val="24"/>
          <w:u w:val="single"/>
        </w:rPr>
        <w:t>движимое имущество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4B74BC">
        <w:rPr>
          <w:rFonts w:ascii="Times New Roman" w:hAnsi="Times New Roman" w:cs="Times New Roman"/>
          <w:sz w:val="24"/>
          <w:szCs w:val="24"/>
        </w:rPr>
        <w:t xml:space="preserve"> вносятся следующие сведения об объектах учета: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E05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81">
        <w:rPr>
          <w:rFonts w:ascii="Times New Roman" w:hAnsi="Times New Roman" w:cs="Times New Roman"/>
          <w:sz w:val="24"/>
          <w:szCs w:val="24"/>
        </w:rPr>
        <w:t>балансовая стоимость;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81">
        <w:rPr>
          <w:rFonts w:ascii="Times New Roman" w:hAnsi="Times New Roman" w:cs="Times New Roman"/>
          <w:sz w:val="24"/>
          <w:szCs w:val="24"/>
        </w:rPr>
        <w:t>начисленная амортизация (износ);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81">
        <w:rPr>
          <w:rFonts w:ascii="Times New Roman" w:hAnsi="Times New Roman" w:cs="Times New Roman"/>
          <w:sz w:val="24"/>
          <w:szCs w:val="24"/>
        </w:rPr>
        <w:t>дата возникновения и прекращения права муниципальной собственности на недвижимое имущество;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81">
        <w:rPr>
          <w:rFonts w:ascii="Times New Roman" w:hAnsi="Times New Roman" w:cs="Times New Roman"/>
          <w:sz w:val="24"/>
          <w:szCs w:val="24"/>
        </w:rPr>
        <w:t>реквизиты документа - основания возникновения и прекращения права собственности Кожевниковского района;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81">
        <w:rPr>
          <w:rFonts w:ascii="Times New Roman" w:hAnsi="Times New Roman" w:cs="Times New Roman"/>
          <w:sz w:val="24"/>
          <w:szCs w:val="24"/>
        </w:rPr>
        <w:t>сведение о правообладателе муниципального недвижимого имущества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876" w:rsidRPr="00D17881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81">
        <w:rPr>
          <w:rFonts w:ascii="Times New Roman" w:hAnsi="Times New Roman" w:cs="Times New Roman"/>
          <w:sz w:val="24"/>
          <w:szCs w:val="24"/>
        </w:rPr>
        <w:t>сведения об установленных в отношении муниципального имущества ограничениях (обременениях) с указанием даты возникновения и прекращения.</w:t>
      </w:r>
    </w:p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BA6">
        <w:rPr>
          <w:rFonts w:ascii="Times New Roman" w:hAnsi="Times New Roman" w:cs="Times New Roman"/>
          <w:sz w:val="24"/>
          <w:szCs w:val="24"/>
          <w:u w:val="single"/>
        </w:rPr>
        <w:t>В отношении транспортных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 включается: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E05">
        <w:rPr>
          <w:rFonts w:ascii="Times New Roman" w:hAnsi="Times New Roman" w:cs="Times New Roman"/>
          <w:sz w:val="24"/>
          <w:szCs w:val="24"/>
        </w:rPr>
        <w:t>государственный регистрационный номер транспортного средства, самоходной техники;</w:t>
      </w:r>
    </w:p>
    <w:p w:rsidR="00144876" w:rsidRPr="00C34D88" w:rsidRDefault="00144876" w:rsidP="00144876">
      <w:pPr>
        <w:pStyle w:val="a9"/>
        <w:widowControl w:val="0"/>
        <w:numPr>
          <w:ilvl w:val="1"/>
          <w:numId w:val="2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34D88">
        <w:rPr>
          <w:rFonts w:ascii="Times New Roman" w:hAnsi="Times New Roman" w:cs="Times New Roman"/>
          <w:sz w:val="24"/>
          <w:szCs w:val="24"/>
        </w:rPr>
        <w:t>Сведения об объектах учета, исключенных из Реестра, подлежат хранению в архиве базы данных.</w:t>
      </w:r>
    </w:p>
    <w:p w:rsidR="00144876" w:rsidRPr="0044486D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876" w:rsidRDefault="00144876" w:rsidP="00144876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89"/>
      <w:bookmarkEnd w:id="0"/>
      <w:r w:rsidRPr="00AD42AD">
        <w:rPr>
          <w:rFonts w:ascii="Times New Roman" w:hAnsi="Times New Roman" w:cs="Times New Roman"/>
          <w:b/>
          <w:sz w:val="24"/>
          <w:szCs w:val="24"/>
        </w:rPr>
        <w:t xml:space="preserve">Порядок и форма ведения подразделов </w:t>
      </w:r>
    </w:p>
    <w:p w:rsidR="00144876" w:rsidRDefault="00144876" w:rsidP="00144876">
      <w:pPr>
        <w:pStyle w:val="a9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2AD">
        <w:rPr>
          <w:rFonts w:ascii="Times New Roman" w:hAnsi="Times New Roman" w:cs="Times New Roman"/>
          <w:b/>
          <w:sz w:val="24"/>
          <w:szCs w:val="24"/>
        </w:rPr>
        <w:t>Реестра «Недвижимое имущество» и «Движимое имущество»</w:t>
      </w:r>
    </w:p>
    <w:p w:rsidR="00144876" w:rsidRPr="00AD42AD" w:rsidRDefault="00144876" w:rsidP="00144876">
      <w:pPr>
        <w:pStyle w:val="a9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876" w:rsidRPr="001E1A7C" w:rsidRDefault="00144876" w:rsidP="00144876">
      <w:pPr>
        <w:pStyle w:val="a9"/>
        <w:widowControl w:val="0"/>
        <w:numPr>
          <w:ilvl w:val="1"/>
          <w:numId w:val="2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6C77">
        <w:rPr>
          <w:rFonts w:ascii="Times New Roman" w:hAnsi="Times New Roman" w:cs="Times New Roman"/>
          <w:sz w:val="24"/>
          <w:szCs w:val="24"/>
        </w:rPr>
        <w:t xml:space="preserve"> Внесение сведений об объекте учета в </w:t>
      </w:r>
      <w:r>
        <w:rPr>
          <w:rFonts w:ascii="Times New Roman" w:hAnsi="Times New Roman" w:cs="Times New Roman"/>
          <w:sz w:val="24"/>
          <w:szCs w:val="24"/>
        </w:rPr>
        <w:t xml:space="preserve">подразделы </w:t>
      </w:r>
      <w:r w:rsidRPr="007A6C77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>а «недвижимое имущество» и «движимое имущество» осуществляется специалистом по управлению муниципальной собственностью и землей</w:t>
      </w:r>
      <w:r w:rsidRPr="007A6C7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Малиновского сельского поселения Кожевниковского района </w:t>
      </w:r>
      <w:r w:rsidRPr="001E1A7C">
        <w:rPr>
          <w:rFonts w:ascii="Times New Roman" w:hAnsi="Times New Roman" w:cs="Times New Roman"/>
          <w:sz w:val="24"/>
          <w:szCs w:val="24"/>
        </w:rPr>
        <w:t>по собственной инициативе - на основании право подтверждающих и (или) правоустанавливающих документов на объект учета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4876" w:rsidRPr="001E1A7C" w:rsidRDefault="00144876" w:rsidP="00144876">
      <w:pPr>
        <w:pStyle w:val="a9"/>
        <w:widowControl w:val="0"/>
        <w:numPr>
          <w:ilvl w:val="1"/>
          <w:numId w:val="2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E1A7C">
        <w:rPr>
          <w:rFonts w:ascii="Times New Roman" w:hAnsi="Times New Roman" w:cs="Times New Roman"/>
          <w:sz w:val="24"/>
          <w:szCs w:val="24"/>
        </w:rPr>
        <w:t xml:space="preserve">Внесение в Реестр изменений в сведения об объекте учета осуществляется </w:t>
      </w:r>
      <w:r>
        <w:rPr>
          <w:rFonts w:ascii="Times New Roman" w:hAnsi="Times New Roman" w:cs="Times New Roman"/>
          <w:sz w:val="24"/>
          <w:szCs w:val="24"/>
        </w:rPr>
        <w:t>специалистом по управлению муниципальной собственностью и землей</w:t>
      </w:r>
      <w:r w:rsidRPr="007A6C7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Малиновского сельского поселения Кожевниковского района </w:t>
      </w:r>
      <w:r w:rsidRPr="001E1A7C">
        <w:rPr>
          <w:rFonts w:ascii="Times New Roman" w:hAnsi="Times New Roman" w:cs="Times New Roman"/>
          <w:sz w:val="24"/>
          <w:szCs w:val="24"/>
        </w:rPr>
        <w:t>на основании документов, подтверждающих изменение соответствующих сведений об объекте учета.</w:t>
      </w:r>
    </w:p>
    <w:p w:rsidR="00144876" w:rsidRPr="001E1A7C" w:rsidRDefault="00144876" w:rsidP="00144876">
      <w:pPr>
        <w:pStyle w:val="a9"/>
        <w:widowControl w:val="0"/>
        <w:numPr>
          <w:ilvl w:val="1"/>
          <w:numId w:val="2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102"/>
      <w:bookmarkEnd w:id="1"/>
      <w:r w:rsidRPr="001E1A7C">
        <w:rPr>
          <w:rFonts w:ascii="Times New Roman" w:hAnsi="Times New Roman" w:cs="Times New Roman"/>
          <w:sz w:val="24"/>
          <w:szCs w:val="24"/>
        </w:rPr>
        <w:t xml:space="preserve">Исключение из Реестра сведений об объекте учета, находящемся в Казне </w:t>
      </w:r>
      <w:r>
        <w:rPr>
          <w:rFonts w:ascii="Times New Roman" w:hAnsi="Times New Roman" w:cs="Times New Roman"/>
          <w:sz w:val="24"/>
          <w:szCs w:val="24"/>
        </w:rPr>
        <w:t xml:space="preserve">Малиновского сельского поселения </w:t>
      </w:r>
      <w:r w:rsidRPr="001E1A7C">
        <w:rPr>
          <w:rFonts w:ascii="Times New Roman" w:hAnsi="Times New Roman" w:cs="Times New Roman"/>
          <w:sz w:val="24"/>
          <w:szCs w:val="24"/>
        </w:rPr>
        <w:t xml:space="preserve">Кожевниковского района, осуществляется </w:t>
      </w:r>
      <w:r>
        <w:rPr>
          <w:rFonts w:ascii="Times New Roman" w:hAnsi="Times New Roman" w:cs="Times New Roman"/>
          <w:sz w:val="24"/>
          <w:szCs w:val="24"/>
        </w:rPr>
        <w:t>специалистом по управлению муниципальной собственностью и землей</w:t>
      </w:r>
      <w:r w:rsidRPr="007A6C7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Малиновского сельского поселения Кожевниковского района </w:t>
      </w:r>
      <w:r w:rsidRPr="001E1A7C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7DF">
        <w:rPr>
          <w:rFonts w:ascii="Times New Roman" w:hAnsi="Times New Roman" w:cs="Times New Roman"/>
          <w:sz w:val="24"/>
          <w:szCs w:val="24"/>
        </w:rPr>
        <w:t xml:space="preserve">документов, подтверждающих прекращение права собственности </w:t>
      </w:r>
      <w:r w:rsidR="00CD159A">
        <w:rPr>
          <w:rFonts w:ascii="Times New Roman" w:hAnsi="Times New Roman" w:cs="Times New Roman"/>
          <w:sz w:val="24"/>
          <w:szCs w:val="24"/>
        </w:rPr>
        <w:t>Малиновского сельского поселения Кожевниковского района</w:t>
      </w:r>
      <w:r w:rsidR="00CD159A" w:rsidRPr="00A277DF">
        <w:rPr>
          <w:rFonts w:ascii="Times New Roman" w:hAnsi="Times New Roman" w:cs="Times New Roman"/>
          <w:sz w:val="24"/>
          <w:szCs w:val="24"/>
        </w:rPr>
        <w:t xml:space="preserve"> </w:t>
      </w:r>
      <w:r w:rsidRPr="00A277DF">
        <w:rPr>
          <w:rFonts w:ascii="Times New Roman" w:hAnsi="Times New Roman" w:cs="Times New Roman"/>
          <w:sz w:val="24"/>
          <w:szCs w:val="24"/>
        </w:rPr>
        <w:t>на соответствующий объект учета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876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851">
        <w:rPr>
          <w:rFonts w:ascii="Times New Roman" w:hAnsi="Times New Roman" w:cs="Times New Roman"/>
          <w:sz w:val="24"/>
          <w:szCs w:val="24"/>
        </w:rPr>
        <w:t>документов, подтверждающих прекращение сущес</w:t>
      </w:r>
      <w:r>
        <w:rPr>
          <w:rFonts w:ascii="Times New Roman" w:hAnsi="Times New Roman" w:cs="Times New Roman"/>
          <w:sz w:val="24"/>
          <w:szCs w:val="24"/>
        </w:rPr>
        <w:t>твования объекта учета;</w:t>
      </w:r>
    </w:p>
    <w:p w:rsidR="00144876" w:rsidRPr="00C35851" w:rsidRDefault="00144876" w:rsidP="0014487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851">
        <w:rPr>
          <w:rFonts w:ascii="Times New Roman" w:hAnsi="Times New Roman" w:cs="Times New Roman"/>
          <w:sz w:val="24"/>
          <w:szCs w:val="24"/>
        </w:rPr>
        <w:t xml:space="preserve">выводов инвентаризационной комиссии, созданной Администрацией </w:t>
      </w:r>
      <w:r w:rsidR="00CD159A">
        <w:rPr>
          <w:rFonts w:ascii="Times New Roman" w:hAnsi="Times New Roman" w:cs="Times New Roman"/>
          <w:sz w:val="24"/>
          <w:szCs w:val="24"/>
        </w:rPr>
        <w:t>Малиновского сельского поселения Кожевниковского района</w:t>
      </w:r>
      <w:r w:rsidR="00CD159A" w:rsidRPr="00C35851">
        <w:rPr>
          <w:rFonts w:ascii="Times New Roman" w:hAnsi="Times New Roman" w:cs="Times New Roman"/>
          <w:sz w:val="24"/>
          <w:szCs w:val="24"/>
        </w:rPr>
        <w:t xml:space="preserve"> </w:t>
      </w:r>
      <w:r w:rsidRPr="00C35851">
        <w:rPr>
          <w:rFonts w:ascii="Times New Roman" w:hAnsi="Times New Roman" w:cs="Times New Roman"/>
          <w:sz w:val="24"/>
          <w:szCs w:val="24"/>
        </w:rPr>
        <w:t xml:space="preserve">об отсутствии документов, подтверждающих нахождение объектов учета в собственности </w:t>
      </w:r>
      <w:r w:rsidR="00CD159A">
        <w:rPr>
          <w:rFonts w:ascii="Times New Roman" w:hAnsi="Times New Roman" w:cs="Times New Roman"/>
          <w:sz w:val="24"/>
          <w:szCs w:val="24"/>
        </w:rPr>
        <w:t>Малиновского сельского поселения Кожевниковского района</w:t>
      </w:r>
      <w:r w:rsidRPr="00C35851">
        <w:rPr>
          <w:rFonts w:ascii="Times New Roman" w:hAnsi="Times New Roman" w:cs="Times New Roman"/>
          <w:sz w:val="24"/>
          <w:szCs w:val="24"/>
        </w:rPr>
        <w:t>, и отсутствии правовых оснований приобретения права собственности на объект учета.</w:t>
      </w:r>
    </w:p>
    <w:p w:rsidR="00144876" w:rsidRPr="00A277DF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Исключение из Реестра сведений, находящихся в Казне Малиновского сельского поселения Кожевниковского района, оформляется распоряжением Администрации Малиновского сельского поселения Кожевниковского района.</w:t>
      </w:r>
    </w:p>
    <w:p w:rsidR="00144876" w:rsidRPr="001E1A7C" w:rsidRDefault="00144876" w:rsidP="00144876">
      <w:pPr>
        <w:pStyle w:val="a9"/>
        <w:widowControl w:val="0"/>
        <w:numPr>
          <w:ilvl w:val="1"/>
          <w:numId w:val="2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Главой поселения и специалистом по управлению муниципальной собственностью и землей</w:t>
      </w:r>
      <w:r w:rsidRPr="007A6C7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Малиновского сельского поселения Кожевниковского района </w:t>
      </w:r>
      <w:r w:rsidRPr="001E1A7C">
        <w:rPr>
          <w:rFonts w:ascii="Times New Roman" w:hAnsi="Times New Roman" w:cs="Times New Roman"/>
          <w:sz w:val="24"/>
          <w:szCs w:val="24"/>
        </w:rPr>
        <w:t>принимает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1E1A7C">
        <w:rPr>
          <w:rFonts w:ascii="Times New Roman" w:hAnsi="Times New Roman" w:cs="Times New Roman"/>
          <w:sz w:val="24"/>
          <w:szCs w:val="24"/>
        </w:rPr>
        <w:t xml:space="preserve"> решение об отказе во внесении в Реестр сведений об объекте учета, об отказе в исключении из Реестра сведений об объекте учета, об отказе </w:t>
      </w:r>
      <w:r w:rsidRPr="001E1A7C">
        <w:rPr>
          <w:rFonts w:ascii="Times New Roman" w:hAnsi="Times New Roman" w:cs="Times New Roman"/>
          <w:sz w:val="24"/>
          <w:szCs w:val="24"/>
        </w:rPr>
        <w:lastRenderedPageBreak/>
        <w:t>во внесении в Реестр изменений в сведения об объекте учета при наличии хотя бы одного из следующих оснований:</w:t>
      </w:r>
      <w:proofErr w:type="gramEnd"/>
    </w:p>
    <w:p w:rsidR="00144876" w:rsidRDefault="00144876" w:rsidP="00144876">
      <w:pPr>
        <w:pStyle w:val="a9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851">
        <w:rPr>
          <w:rFonts w:ascii="Times New Roman" w:hAnsi="Times New Roman" w:cs="Times New Roman"/>
          <w:sz w:val="24"/>
          <w:szCs w:val="24"/>
        </w:rPr>
        <w:t xml:space="preserve">отсутствуют право подтверждающие и (или) правоустанавливающие документы на объект учета, документы, подтверждающие отнесение указанных объектов к собственности </w:t>
      </w:r>
      <w:r>
        <w:rPr>
          <w:rFonts w:ascii="Times New Roman" w:hAnsi="Times New Roman" w:cs="Times New Roman"/>
          <w:sz w:val="24"/>
          <w:szCs w:val="24"/>
        </w:rPr>
        <w:t>Малиновского сельского поселения Кожевниковского района;</w:t>
      </w:r>
    </w:p>
    <w:p w:rsidR="00144876" w:rsidRPr="00144876" w:rsidRDefault="00144876" w:rsidP="00144876">
      <w:pPr>
        <w:pStyle w:val="a9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выявлены </w:t>
      </w:r>
      <w:r w:rsidRPr="00C35851">
        <w:rPr>
          <w:rFonts w:ascii="Times New Roman" w:hAnsi="Times New Roman" w:cs="Times New Roman"/>
          <w:sz w:val="24"/>
          <w:szCs w:val="24"/>
        </w:rPr>
        <w:t>документы, подтверждающие прекращение права</w:t>
      </w:r>
      <w:r>
        <w:rPr>
          <w:rFonts w:ascii="Times New Roman" w:hAnsi="Times New Roman" w:cs="Times New Roman"/>
          <w:sz w:val="24"/>
          <w:szCs w:val="24"/>
        </w:rPr>
        <w:t xml:space="preserve"> собственности Малиновского сельского поселения Кожевниковского района </w:t>
      </w:r>
      <w:r w:rsidRPr="00C35851">
        <w:rPr>
          <w:rFonts w:ascii="Times New Roman" w:hAnsi="Times New Roman" w:cs="Times New Roman"/>
          <w:sz w:val="24"/>
          <w:szCs w:val="24"/>
        </w:rPr>
        <w:t>на объект учета или прекращение существования объекта учета, документы, подтверждающие изме</w:t>
      </w:r>
      <w:r>
        <w:rPr>
          <w:rFonts w:ascii="Times New Roman" w:hAnsi="Times New Roman" w:cs="Times New Roman"/>
          <w:sz w:val="24"/>
          <w:szCs w:val="24"/>
        </w:rPr>
        <w:t>нение сведений об объекте учета.</w:t>
      </w:r>
    </w:p>
    <w:p w:rsidR="00144876" w:rsidRDefault="00144876" w:rsidP="00144876">
      <w:pPr>
        <w:pStyle w:val="a9"/>
        <w:widowControl w:val="0"/>
        <w:numPr>
          <w:ilvl w:val="1"/>
          <w:numId w:val="2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486D">
        <w:rPr>
          <w:rFonts w:ascii="Times New Roman" w:hAnsi="Times New Roman" w:cs="Times New Roman"/>
          <w:sz w:val="24"/>
          <w:szCs w:val="24"/>
        </w:rPr>
        <w:t>Каждому объекту учета, сведения о котором внесены в Реестр, присваивается реестровый номер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4876" w:rsidRPr="00C35851" w:rsidRDefault="00144876" w:rsidP="00144876">
      <w:pPr>
        <w:pStyle w:val="a9"/>
        <w:widowControl w:val="0"/>
        <w:numPr>
          <w:ilvl w:val="1"/>
          <w:numId w:val="2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35851">
        <w:rPr>
          <w:rFonts w:ascii="Times New Roman" w:hAnsi="Times New Roman" w:cs="Times New Roman"/>
          <w:sz w:val="24"/>
          <w:szCs w:val="24"/>
        </w:rPr>
        <w:t>В случае в</w:t>
      </w:r>
      <w:bookmarkStart w:id="2" w:name="_GoBack"/>
      <w:bookmarkEnd w:id="2"/>
      <w:r w:rsidRPr="00C35851">
        <w:rPr>
          <w:rFonts w:ascii="Times New Roman" w:hAnsi="Times New Roman" w:cs="Times New Roman"/>
          <w:sz w:val="24"/>
          <w:szCs w:val="24"/>
        </w:rPr>
        <w:t xml:space="preserve">несения в Реестр сведений об объекте учета, имеющемся у Юридического лица при его принятии в собственность </w:t>
      </w:r>
      <w:r w:rsidR="0023775A">
        <w:rPr>
          <w:rFonts w:ascii="Times New Roman" w:hAnsi="Times New Roman" w:cs="Times New Roman"/>
          <w:sz w:val="24"/>
          <w:szCs w:val="24"/>
        </w:rPr>
        <w:t>Малиновского сельского поселения Кожевниковского района</w:t>
      </w:r>
      <w:r w:rsidR="0023775A" w:rsidRPr="00C35851">
        <w:rPr>
          <w:rFonts w:ascii="Times New Roman" w:hAnsi="Times New Roman" w:cs="Times New Roman"/>
          <w:sz w:val="24"/>
          <w:szCs w:val="24"/>
        </w:rPr>
        <w:t xml:space="preserve"> </w:t>
      </w:r>
      <w:r w:rsidRPr="00C35851">
        <w:rPr>
          <w:rFonts w:ascii="Times New Roman" w:hAnsi="Times New Roman" w:cs="Times New Roman"/>
          <w:sz w:val="24"/>
          <w:szCs w:val="24"/>
        </w:rPr>
        <w:t>из федеральной или областной собственности или закрепленном за Юридическим лицом при его создании, отделом по управл</w:t>
      </w:r>
      <w:r>
        <w:rPr>
          <w:rFonts w:ascii="Times New Roman" w:hAnsi="Times New Roman" w:cs="Times New Roman"/>
          <w:sz w:val="24"/>
          <w:szCs w:val="24"/>
        </w:rPr>
        <w:t>ению муниципальной собственностью</w:t>
      </w:r>
      <w:r w:rsidRPr="00C35851">
        <w:rPr>
          <w:rFonts w:ascii="Times New Roman" w:hAnsi="Times New Roman" w:cs="Times New Roman"/>
          <w:sz w:val="24"/>
          <w:szCs w:val="24"/>
        </w:rPr>
        <w:t xml:space="preserve"> </w:t>
      </w:r>
      <w:r w:rsidR="0023775A">
        <w:rPr>
          <w:rFonts w:ascii="Times New Roman" w:hAnsi="Times New Roman" w:cs="Times New Roman"/>
          <w:sz w:val="24"/>
          <w:szCs w:val="24"/>
        </w:rPr>
        <w:t>Малиновского сельского поселения Кожевниковского района</w:t>
      </w:r>
      <w:proofErr w:type="gramStart"/>
      <w:r w:rsidR="0023775A" w:rsidRPr="00C35851">
        <w:rPr>
          <w:rFonts w:ascii="Times New Roman" w:hAnsi="Times New Roman" w:cs="Times New Roman"/>
          <w:sz w:val="24"/>
          <w:szCs w:val="24"/>
        </w:rPr>
        <w:t xml:space="preserve"> </w:t>
      </w:r>
      <w:r w:rsidRPr="00C3585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44876" w:rsidRDefault="00144876" w:rsidP="00144876">
      <w:pPr>
        <w:pStyle w:val="a9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851">
        <w:rPr>
          <w:rFonts w:ascii="Times New Roman" w:hAnsi="Times New Roman" w:cs="Times New Roman"/>
          <w:sz w:val="24"/>
          <w:szCs w:val="24"/>
        </w:rPr>
        <w:t xml:space="preserve">издается проект распоряжения о внесении сведений о муниципальном имуществе </w:t>
      </w:r>
      <w:r w:rsidR="00CD159A">
        <w:rPr>
          <w:rFonts w:ascii="Times New Roman" w:hAnsi="Times New Roman" w:cs="Times New Roman"/>
          <w:sz w:val="24"/>
          <w:szCs w:val="24"/>
        </w:rPr>
        <w:t>Малиновского сельского поселения Кожевниковского района</w:t>
      </w:r>
      <w:r w:rsidR="00CD159A" w:rsidRPr="00C35851">
        <w:rPr>
          <w:rFonts w:ascii="Times New Roman" w:hAnsi="Times New Roman" w:cs="Times New Roman"/>
          <w:sz w:val="24"/>
          <w:szCs w:val="24"/>
        </w:rPr>
        <w:t xml:space="preserve"> </w:t>
      </w:r>
      <w:r w:rsidRPr="00C35851">
        <w:rPr>
          <w:rFonts w:ascii="Times New Roman" w:hAnsi="Times New Roman" w:cs="Times New Roman"/>
          <w:sz w:val="24"/>
          <w:szCs w:val="24"/>
        </w:rPr>
        <w:t>в Реестр;</w:t>
      </w:r>
    </w:p>
    <w:p w:rsidR="00144876" w:rsidRPr="00C35851" w:rsidRDefault="00144876" w:rsidP="00144876">
      <w:pPr>
        <w:pStyle w:val="a9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851">
        <w:rPr>
          <w:rFonts w:ascii="Times New Roman" w:hAnsi="Times New Roman" w:cs="Times New Roman"/>
          <w:sz w:val="24"/>
          <w:szCs w:val="24"/>
        </w:rPr>
        <w:t>формируется дело Юридического лица, в котором хранятся заявления данного Юридического лица с приложениями, поданные в соответствии с пунктами</w:t>
      </w:r>
      <w:r w:rsidR="0023775A">
        <w:rPr>
          <w:rFonts w:ascii="Times New Roman" w:hAnsi="Times New Roman" w:cs="Times New Roman"/>
          <w:sz w:val="24"/>
          <w:szCs w:val="24"/>
        </w:rPr>
        <w:t xml:space="preserve"> </w:t>
      </w:r>
      <w:r w:rsidRPr="00C35851">
        <w:rPr>
          <w:rFonts w:ascii="Times New Roman" w:hAnsi="Times New Roman" w:cs="Times New Roman"/>
          <w:sz w:val="24"/>
          <w:szCs w:val="24"/>
        </w:rPr>
        <w:t>4.2-4.5.  настоящего Положения</w:t>
      </w:r>
    </w:p>
    <w:p w:rsidR="00144876" w:rsidRDefault="00144876" w:rsidP="00144876">
      <w:pPr>
        <w:pStyle w:val="a9"/>
        <w:widowControl w:val="0"/>
        <w:numPr>
          <w:ilvl w:val="1"/>
          <w:numId w:val="2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44486D">
        <w:rPr>
          <w:rFonts w:ascii="Times New Roman" w:hAnsi="Times New Roman" w:cs="Times New Roman"/>
          <w:sz w:val="24"/>
          <w:szCs w:val="24"/>
        </w:rPr>
        <w:t xml:space="preserve">В случае принятия отделом </w:t>
      </w:r>
      <w:r>
        <w:rPr>
          <w:rFonts w:ascii="Times New Roman" w:hAnsi="Times New Roman" w:cs="Times New Roman"/>
          <w:sz w:val="24"/>
          <w:szCs w:val="24"/>
        </w:rPr>
        <w:t>по управлению муниципальной собственностью</w:t>
      </w:r>
      <w:r w:rsidRPr="0044486D">
        <w:rPr>
          <w:rFonts w:ascii="Times New Roman" w:hAnsi="Times New Roman" w:cs="Times New Roman"/>
          <w:sz w:val="24"/>
          <w:szCs w:val="24"/>
        </w:rPr>
        <w:t xml:space="preserve"> </w:t>
      </w:r>
      <w:r w:rsidR="00CD159A">
        <w:rPr>
          <w:rFonts w:ascii="Times New Roman" w:hAnsi="Times New Roman" w:cs="Times New Roman"/>
          <w:sz w:val="24"/>
          <w:szCs w:val="24"/>
        </w:rPr>
        <w:t>Малиновского сельского поселения Кожевниковского района</w:t>
      </w:r>
      <w:r w:rsidR="00CD159A" w:rsidRPr="0044486D">
        <w:rPr>
          <w:rFonts w:ascii="Times New Roman" w:hAnsi="Times New Roman" w:cs="Times New Roman"/>
          <w:sz w:val="24"/>
          <w:szCs w:val="24"/>
        </w:rPr>
        <w:t xml:space="preserve"> </w:t>
      </w:r>
      <w:r w:rsidRPr="0044486D">
        <w:rPr>
          <w:rFonts w:ascii="Times New Roman" w:hAnsi="Times New Roman" w:cs="Times New Roman"/>
          <w:sz w:val="24"/>
          <w:szCs w:val="24"/>
        </w:rPr>
        <w:t xml:space="preserve">решения об отказе во внесении в Реестр сведений об объекте учета или об отказе в исключении из Реестра сведений об объекте учета по основаниям, </w:t>
      </w:r>
      <w:r w:rsidRPr="00003CE6">
        <w:rPr>
          <w:rFonts w:ascii="Times New Roman" w:hAnsi="Times New Roman" w:cs="Times New Roman"/>
          <w:sz w:val="24"/>
          <w:szCs w:val="24"/>
        </w:rPr>
        <w:t xml:space="preserve">указанным в </w:t>
      </w:r>
      <w:hyperlink w:anchor="Par106" w:history="1">
        <w:r w:rsidRPr="00003CE6">
          <w:rPr>
            <w:rFonts w:ascii="Times New Roman" w:hAnsi="Times New Roman" w:cs="Times New Roman"/>
            <w:sz w:val="24"/>
            <w:szCs w:val="24"/>
          </w:rPr>
          <w:t>пункте 4.7</w:t>
        </w:r>
      </w:hyperlink>
      <w:r w:rsidRPr="00003CE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4D5978">
        <w:rPr>
          <w:rFonts w:ascii="Times New Roman" w:hAnsi="Times New Roman" w:cs="Times New Roman"/>
          <w:sz w:val="24"/>
          <w:szCs w:val="24"/>
        </w:rPr>
        <w:t>Положения, объект учета находится в Реестре до момента устранения препятствия, послужившего основанием для принятия данного решения.</w:t>
      </w:r>
      <w:proofErr w:type="gramEnd"/>
    </w:p>
    <w:p w:rsidR="00144876" w:rsidRDefault="00144876" w:rsidP="00144876">
      <w:pPr>
        <w:pStyle w:val="a9"/>
        <w:widowControl w:val="0"/>
        <w:numPr>
          <w:ilvl w:val="1"/>
          <w:numId w:val="2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35851">
        <w:rPr>
          <w:rFonts w:ascii="Times New Roman" w:hAnsi="Times New Roman" w:cs="Times New Roman"/>
          <w:sz w:val="24"/>
          <w:szCs w:val="24"/>
        </w:rPr>
        <w:t xml:space="preserve">Реестровый номер объекта учета  уникален в пределах объектов Юридического лица, присваивается специалистом  отдела </w:t>
      </w:r>
      <w:r>
        <w:rPr>
          <w:rFonts w:ascii="Times New Roman" w:hAnsi="Times New Roman" w:cs="Times New Roman"/>
          <w:sz w:val="24"/>
          <w:szCs w:val="24"/>
        </w:rPr>
        <w:t>по управлению муниципальной собственностью</w:t>
      </w:r>
      <w:r w:rsidRPr="00C35851">
        <w:rPr>
          <w:rFonts w:ascii="Times New Roman" w:hAnsi="Times New Roman" w:cs="Times New Roman"/>
          <w:sz w:val="24"/>
          <w:szCs w:val="24"/>
        </w:rPr>
        <w:t xml:space="preserve"> </w:t>
      </w:r>
      <w:r w:rsidR="00CD159A">
        <w:rPr>
          <w:rFonts w:ascii="Times New Roman" w:hAnsi="Times New Roman" w:cs="Times New Roman"/>
          <w:sz w:val="24"/>
          <w:szCs w:val="24"/>
        </w:rPr>
        <w:t>Малиновского сельского поселения Кожевниковского района</w:t>
      </w:r>
      <w:r w:rsidR="00CD159A" w:rsidRPr="00C35851">
        <w:rPr>
          <w:rFonts w:ascii="Times New Roman" w:hAnsi="Times New Roman" w:cs="Times New Roman"/>
          <w:sz w:val="24"/>
          <w:szCs w:val="24"/>
        </w:rPr>
        <w:t xml:space="preserve"> </w:t>
      </w:r>
      <w:r w:rsidRPr="00C35851">
        <w:rPr>
          <w:rFonts w:ascii="Times New Roman" w:hAnsi="Times New Roman" w:cs="Times New Roman"/>
          <w:sz w:val="24"/>
          <w:szCs w:val="24"/>
        </w:rPr>
        <w:t>в возрастающем порядке.</w:t>
      </w:r>
    </w:p>
    <w:p w:rsidR="00144876" w:rsidRPr="00C35851" w:rsidRDefault="00144876" w:rsidP="00144876">
      <w:pPr>
        <w:pStyle w:val="a9"/>
        <w:widowControl w:val="0"/>
        <w:numPr>
          <w:ilvl w:val="1"/>
          <w:numId w:val="2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35851">
        <w:rPr>
          <w:rFonts w:ascii="Times New Roman" w:hAnsi="Times New Roman" w:cs="Times New Roman"/>
          <w:sz w:val="24"/>
          <w:szCs w:val="24"/>
        </w:rPr>
        <w:t>Юридические лица обязаны:</w:t>
      </w:r>
    </w:p>
    <w:p w:rsidR="00144876" w:rsidRDefault="00144876" w:rsidP="00144876">
      <w:pPr>
        <w:pStyle w:val="a9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43D2">
        <w:rPr>
          <w:rFonts w:ascii="Times New Roman" w:hAnsi="Times New Roman" w:cs="Times New Roman"/>
          <w:sz w:val="24"/>
          <w:szCs w:val="24"/>
        </w:rPr>
        <w:t xml:space="preserve">ежегодно, в срок до 1 марта, представлять в отдел </w:t>
      </w:r>
      <w:r>
        <w:rPr>
          <w:rFonts w:ascii="Times New Roman" w:hAnsi="Times New Roman" w:cs="Times New Roman"/>
          <w:sz w:val="24"/>
          <w:szCs w:val="24"/>
        </w:rPr>
        <w:t>по управлению муниципальной собственностью</w:t>
      </w:r>
      <w:r w:rsidRPr="00D943D2">
        <w:rPr>
          <w:rFonts w:ascii="Times New Roman" w:hAnsi="Times New Roman" w:cs="Times New Roman"/>
          <w:sz w:val="24"/>
          <w:szCs w:val="24"/>
        </w:rPr>
        <w:t xml:space="preserve"> </w:t>
      </w:r>
      <w:r w:rsidR="00CD159A">
        <w:rPr>
          <w:rFonts w:ascii="Times New Roman" w:hAnsi="Times New Roman" w:cs="Times New Roman"/>
          <w:sz w:val="24"/>
          <w:szCs w:val="24"/>
        </w:rPr>
        <w:t>Малиновского сельского поселения Кожевниковского района</w:t>
      </w:r>
      <w:r w:rsidR="00CD159A" w:rsidRPr="00D943D2">
        <w:rPr>
          <w:rFonts w:ascii="Times New Roman" w:hAnsi="Times New Roman" w:cs="Times New Roman"/>
          <w:sz w:val="24"/>
          <w:szCs w:val="24"/>
        </w:rPr>
        <w:t xml:space="preserve"> </w:t>
      </w:r>
      <w:r w:rsidRPr="00D943D2">
        <w:rPr>
          <w:rFonts w:ascii="Times New Roman" w:hAnsi="Times New Roman" w:cs="Times New Roman"/>
          <w:sz w:val="24"/>
          <w:szCs w:val="24"/>
        </w:rPr>
        <w:t xml:space="preserve">обновленную </w:t>
      </w:r>
      <w:hyperlink w:anchor="Par153" w:history="1">
        <w:r w:rsidRPr="00D943D2">
          <w:rPr>
            <w:rFonts w:ascii="Times New Roman" w:hAnsi="Times New Roman" w:cs="Times New Roman"/>
            <w:sz w:val="24"/>
            <w:szCs w:val="24"/>
          </w:rPr>
          <w:t>Карту</w:t>
        </w:r>
      </w:hyperlink>
      <w:r w:rsidRPr="00D943D2">
        <w:rPr>
          <w:rFonts w:ascii="Times New Roman" w:hAnsi="Times New Roman" w:cs="Times New Roman"/>
          <w:sz w:val="24"/>
          <w:szCs w:val="24"/>
        </w:rPr>
        <w:t xml:space="preserve"> учета по состоянию на 1 января года, следующего за отчетным, по форме согласно приложению к настоящему Положению, заверенные подписью руководителя и печатью Юридического лица документов, подтверждающих изменение сведений об объектах учета;</w:t>
      </w:r>
      <w:proofErr w:type="gramEnd"/>
    </w:p>
    <w:p w:rsidR="00144876" w:rsidRDefault="00144876" w:rsidP="00144876">
      <w:pPr>
        <w:pStyle w:val="a9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851">
        <w:rPr>
          <w:rFonts w:ascii="Times New Roman" w:hAnsi="Times New Roman" w:cs="Times New Roman"/>
          <w:sz w:val="24"/>
          <w:szCs w:val="24"/>
        </w:rPr>
        <w:t xml:space="preserve">ежеквартально, не позднее 15-го числа месяца, следующего за отчетным кварталом, представлять в отдел </w:t>
      </w:r>
      <w:r>
        <w:rPr>
          <w:rFonts w:ascii="Times New Roman" w:hAnsi="Times New Roman" w:cs="Times New Roman"/>
          <w:sz w:val="24"/>
          <w:szCs w:val="24"/>
        </w:rPr>
        <w:t>по управлению муниципальной собственностью</w:t>
      </w:r>
      <w:r w:rsidRPr="00C35851">
        <w:rPr>
          <w:rFonts w:ascii="Times New Roman" w:hAnsi="Times New Roman" w:cs="Times New Roman"/>
          <w:sz w:val="24"/>
          <w:szCs w:val="24"/>
        </w:rPr>
        <w:t xml:space="preserve"> </w:t>
      </w:r>
      <w:r w:rsidR="00CD159A">
        <w:rPr>
          <w:rFonts w:ascii="Times New Roman" w:hAnsi="Times New Roman" w:cs="Times New Roman"/>
          <w:sz w:val="24"/>
          <w:szCs w:val="24"/>
        </w:rPr>
        <w:t>Малиновского сельского поселения Кожевниковского района</w:t>
      </w:r>
      <w:r w:rsidR="00CD159A" w:rsidRPr="00C3585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67" w:history="1">
        <w:r w:rsidRPr="00C35851">
          <w:rPr>
            <w:rFonts w:ascii="Times New Roman" w:hAnsi="Times New Roman" w:cs="Times New Roman"/>
            <w:sz w:val="24"/>
            <w:szCs w:val="24"/>
          </w:rPr>
          <w:t>разделы 3,4</w:t>
        </w:r>
      </w:hyperlink>
      <w:r w:rsidRPr="00C35851">
        <w:rPr>
          <w:rFonts w:ascii="Times New Roman" w:hAnsi="Times New Roman" w:cs="Times New Roman"/>
          <w:sz w:val="24"/>
          <w:szCs w:val="24"/>
        </w:rPr>
        <w:t xml:space="preserve"> Карты учета</w:t>
      </w:r>
      <w:r w:rsidR="0023775A">
        <w:rPr>
          <w:rFonts w:ascii="Times New Roman" w:hAnsi="Times New Roman" w:cs="Times New Roman"/>
          <w:sz w:val="24"/>
          <w:szCs w:val="24"/>
        </w:rPr>
        <w:t xml:space="preserve"> </w:t>
      </w:r>
      <w:r w:rsidRPr="00C35851">
        <w:rPr>
          <w:rFonts w:ascii="Times New Roman" w:hAnsi="Times New Roman" w:cs="Times New Roman"/>
          <w:sz w:val="24"/>
          <w:szCs w:val="24"/>
        </w:rPr>
        <w:t>«Перечень объектов движимого имущества,</w:t>
      </w:r>
      <w:r w:rsidR="0023775A">
        <w:rPr>
          <w:rFonts w:ascii="Times New Roman" w:hAnsi="Times New Roman" w:cs="Times New Roman"/>
          <w:sz w:val="24"/>
          <w:szCs w:val="24"/>
        </w:rPr>
        <w:t xml:space="preserve"> </w:t>
      </w:r>
      <w:r w:rsidRPr="00C35851">
        <w:rPr>
          <w:rFonts w:ascii="Times New Roman" w:hAnsi="Times New Roman" w:cs="Times New Roman"/>
          <w:sz w:val="24"/>
          <w:szCs w:val="24"/>
        </w:rPr>
        <w:t>балансовая стоимость единицы которого равна или более 50 тысяч рублей», «Сведения о движимом имуществе, балансовая стоимость единицы которого менее 50 тысяч рублей» по состоянию на первое число месяца, следующего за</w:t>
      </w:r>
      <w:proofErr w:type="gramEnd"/>
      <w:r w:rsidRPr="00C35851">
        <w:rPr>
          <w:rFonts w:ascii="Times New Roman" w:hAnsi="Times New Roman" w:cs="Times New Roman"/>
          <w:sz w:val="24"/>
          <w:szCs w:val="24"/>
        </w:rPr>
        <w:t xml:space="preserve"> отчетным кварталом;</w:t>
      </w:r>
    </w:p>
    <w:p w:rsidR="00144876" w:rsidRPr="00C35851" w:rsidRDefault="00144876" w:rsidP="00144876">
      <w:pPr>
        <w:pStyle w:val="a9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851">
        <w:rPr>
          <w:rFonts w:ascii="Times New Roman" w:hAnsi="Times New Roman" w:cs="Times New Roman"/>
          <w:sz w:val="24"/>
          <w:szCs w:val="24"/>
        </w:rPr>
        <w:t xml:space="preserve">ежеквартально, не позднее 15-го числа месяца, следующего за отчетным кварталом, в случае произошедших в отчетном квартале изменений в сведениях об объектах согласно </w:t>
      </w:r>
      <w:hyperlink w:anchor="Par497" w:history="1">
        <w:r w:rsidRPr="00C35851">
          <w:rPr>
            <w:rFonts w:ascii="Times New Roman" w:hAnsi="Times New Roman" w:cs="Times New Roman"/>
            <w:sz w:val="24"/>
            <w:szCs w:val="24"/>
          </w:rPr>
          <w:t>приложению 1</w:t>
        </w:r>
      </w:hyperlink>
      <w:r w:rsidRPr="00C35851">
        <w:rPr>
          <w:rFonts w:ascii="Times New Roman" w:hAnsi="Times New Roman" w:cs="Times New Roman"/>
          <w:sz w:val="24"/>
          <w:szCs w:val="24"/>
        </w:rPr>
        <w:t xml:space="preserve"> к Карте учета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35851">
        <w:rPr>
          <w:rFonts w:ascii="Times New Roman" w:hAnsi="Times New Roman" w:cs="Times New Roman"/>
          <w:sz w:val="24"/>
          <w:szCs w:val="24"/>
        </w:rPr>
        <w:t>Перечень объектов недвижимого имущества, арендуемых (безвозмездно используемых)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35851">
        <w:rPr>
          <w:rFonts w:ascii="Times New Roman" w:hAnsi="Times New Roman" w:cs="Times New Roman"/>
          <w:sz w:val="24"/>
          <w:szCs w:val="24"/>
        </w:rPr>
        <w:t>, предоставлять в отдел</w:t>
      </w:r>
      <w:r w:rsidR="00237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управлению муниципальной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собственностью</w:t>
      </w:r>
      <w:r w:rsidRPr="00C35851">
        <w:rPr>
          <w:rFonts w:ascii="Times New Roman" w:hAnsi="Times New Roman" w:cs="Times New Roman"/>
          <w:sz w:val="24"/>
          <w:szCs w:val="24"/>
        </w:rPr>
        <w:t xml:space="preserve"> </w:t>
      </w:r>
      <w:r w:rsidR="00CD159A">
        <w:rPr>
          <w:rFonts w:ascii="Times New Roman" w:hAnsi="Times New Roman" w:cs="Times New Roman"/>
          <w:sz w:val="24"/>
          <w:szCs w:val="24"/>
        </w:rPr>
        <w:t>Малиновского сельского поселения Кожевниковского района</w:t>
      </w:r>
      <w:r w:rsidR="00CD159A" w:rsidRPr="00C35851">
        <w:rPr>
          <w:rFonts w:ascii="Times New Roman" w:hAnsi="Times New Roman" w:cs="Times New Roman"/>
          <w:sz w:val="24"/>
          <w:szCs w:val="24"/>
        </w:rPr>
        <w:t xml:space="preserve"> </w:t>
      </w:r>
      <w:r w:rsidRPr="00C35851">
        <w:rPr>
          <w:rFonts w:ascii="Times New Roman" w:hAnsi="Times New Roman" w:cs="Times New Roman"/>
          <w:sz w:val="24"/>
          <w:szCs w:val="24"/>
        </w:rPr>
        <w:t xml:space="preserve">данное </w:t>
      </w:r>
      <w:hyperlink w:anchor="Par497" w:history="1">
        <w:r w:rsidRPr="00C35851">
          <w:rPr>
            <w:rFonts w:ascii="Times New Roman" w:hAnsi="Times New Roman" w:cs="Times New Roman"/>
            <w:sz w:val="24"/>
            <w:szCs w:val="24"/>
          </w:rPr>
          <w:t>приложение</w:t>
        </w:r>
      </w:hyperlink>
      <w:r w:rsidRPr="00C35851">
        <w:rPr>
          <w:rFonts w:ascii="Times New Roman" w:hAnsi="Times New Roman" w:cs="Times New Roman"/>
          <w:sz w:val="24"/>
          <w:szCs w:val="24"/>
        </w:rPr>
        <w:t xml:space="preserve"> за период с начала года по последнее число отчетного квартала.</w:t>
      </w:r>
      <w:proofErr w:type="gramEnd"/>
    </w:p>
    <w:p w:rsidR="00144876" w:rsidRPr="0044486D" w:rsidRDefault="00144876" w:rsidP="00144876">
      <w:pPr>
        <w:pStyle w:val="a9"/>
        <w:widowControl w:val="0"/>
        <w:numPr>
          <w:ilvl w:val="1"/>
          <w:numId w:val="2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486D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23775A" w:rsidRPr="0044486D">
        <w:rPr>
          <w:rFonts w:ascii="Times New Roman" w:hAnsi="Times New Roman" w:cs="Times New Roman"/>
          <w:sz w:val="24"/>
          <w:szCs w:val="24"/>
        </w:rPr>
        <w:t>сведениях,</w:t>
      </w:r>
      <w:r w:rsidRPr="0044486D">
        <w:rPr>
          <w:rFonts w:ascii="Times New Roman" w:hAnsi="Times New Roman" w:cs="Times New Roman"/>
          <w:sz w:val="24"/>
          <w:szCs w:val="24"/>
        </w:rPr>
        <w:t xml:space="preserve"> об объектах учета, содержащихся в Реестре, представляется отделом </w:t>
      </w:r>
      <w:r>
        <w:rPr>
          <w:rFonts w:ascii="Times New Roman" w:hAnsi="Times New Roman" w:cs="Times New Roman"/>
          <w:sz w:val="24"/>
          <w:szCs w:val="24"/>
        </w:rPr>
        <w:t>по управлению муниципальной собственностью</w:t>
      </w:r>
      <w:r w:rsidRPr="0044486D">
        <w:rPr>
          <w:rFonts w:ascii="Times New Roman" w:hAnsi="Times New Roman" w:cs="Times New Roman"/>
          <w:sz w:val="24"/>
          <w:szCs w:val="24"/>
        </w:rPr>
        <w:t xml:space="preserve"> </w:t>
      </w:r>
      <w:r w:rsidR="00CD159A">
        <w:rPr>
          <w:rFonts w:ascii="Times New Roman" w:hAnsi="Times New Roman" w:cs="Times New Roman"/>
          <w:sz w:val="24"/>
          <w:szCs w:val="24"/>
        </w:rPr>
        <w:t>Малиновского сельского поселения Кожевниковского района</w:t>
      </w:r>
      <w:r w:rsidRPr="0044486D">
        <w:rPr>
          <w:rFonts w:ascii="Times New Roman" w:hAnsi="Times New Roman" w:cs="Times New Roman"/>
          <w:sz w:val="24"/>
          <w:szCs w:val="24"/>
        </w:rPr>
        <w:t>:</w:t>
      </w:r>
    </w:p>
    <w:p w:rsidR="00144876" w:rsidRDefault="00144876" w:rsidP="00144876">
      <w:pPr>
        <w:pStyle w:val="a9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A13">
        <w:rPr>
          <w:rFonts w:ascii="Times New Roman" w:hAnsi="Times New Roman" w:cs="Times New Roman"/>
          <w:sz w:val="24"/>
          <w:szCs w:val="24"/>
        </w:rPr>
        <w:t>органам государственной власти, органам местного самоуправления, органу, осуществляющему государственную регистрацию прав на недвижимое имущество и сделок с ним на территории Томской области, Юридическим лицам, владеющим объектами учета на вещном праве, на основании письменного запроса в течение 10 календарных дней со дня получения запроса. Информация представляется в виде выписки из Реестра или в виде информационного письма, содержащего сведения об объектах учета, в том числе в виде перечней, таблиц;</w:t>
      </w:r>
    </w:p>
    <w:p w:rsidR="00144876" w:rsidRPr="00C35851" w:rsidRDefault="00144876" w:rsidP="00144876">
      <w:pPr>
        <w:pStyle w:val="a9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851">
        <w:rPr>
          <w:rFonts w:ascii="Times New Roman" w:hAnsi="Times New Roman" w:cs="Times New Roman"/>
          <w:sz w:val="24"/>
          <w:szCs w:val="24"/>
        </w:rPr>
        <w:t>физическим и юридическим лицам, не владеющим объектами учета на вещном праве, на основании письменного з</w:t>
      </w:r>
      <w:r>
        <w:rPr>
          <w:rFonts w:ascii="Times New Roman" w:hAnsi="Times New Roman" w:cs="Times New Roman"/>
          <w:sz w:val="24"/>
          <w:szCs w:val="24"/>
        </w:rPr>
        <w:t>апроса по форме, установленной А</w:t>
      </w:r>
      <w:r w:rsidRPr="00C35851">
        <w:rPr>
          <w:rFonts w:ascii="Times New Roman" w:hAnsi="Times New Roman" w:cs="Times New Roman"/>
          <w:sz w:val="24"/>
          <w:szCs w:val="24"/>
        </w:rPr>
        <w:t>дминистративным регламентом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«Представление</w:t>
      </w:r>
      <w:r w:rsidRPr="00C35851">
        <w:rPr>
          <w:rFonts w:ascii="Times New Roman" w:hAnsi="Times New Roman" w:cs="Times New Roman"/>
          <w:sz w:val="24"/>
          <w:szCs w:val="24"/>
        </w:rPr>
        <w:t xml:space="preserve"> сведений из Реестра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237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C35851">
        <w:rPr>
          <w:rFonts w:ascii="Times New Roman" w:hAnsi="Times New Roman" w:cs="Times New Roman"/>
          <w:sz w:val="24"/>
          <w:szCs w:val="24"/>
        </w:rPr>
        <w:t xml:space="preserve"> </w:t>
      </w:r>
      <w:r w:rsidR="00CD159A">
        <w:rPr>
          <w:rFonts w:ascii="Times New Roman" w:hAnsi="Times New Roman" w:cs="Times New Roman"/>
          <w:sz w:val="24"/>
          <w:szCs w:val="24"/>
        </w:rPr>
        <w:t>Малиновского сельского поселения Кожевниковского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D159A">
        <w:rPr>
          <w:rFonts w:ascii="Times New Roman" w:hAnsi="Times New Roman" w:cs="Times New Roman"/>
          <w:sz w:val="24"/>
          <w:szCs w:val="24"/>
        </w:rPr>
        <w:t xml:space="preserve"> в</w:t>
      </w:r>
      <w:r w:rsidRPr="00C35851">
        <w:rPr>
          <w:rFonts w:ascii="Times New Roman" w:hAnsi="Times New Roman" w:cs="Times New Roman"/>
          <w:sz w:val="24"/>
          <w:szCs w:val="24"/>
        </w:rPr>
        <w:t xml:space="preserve"> течение 10 календарных дней со дня получения запроса. Информация представляется в виде информационного письма о наличии объектов учета в Реестре.</w:t>
      </w:r>
    </w:p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29"/>
      <w:bookmarkEnd w:id="3"/>
    </w:p>
    <w:p w:rsidR="00144876" w:rsidRDefault="00144876" w:rsidP="00144876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3704E">
        <w:rPr>
          <w:rFonts w:ascii="Times New Roman" w:hAnsi="Times New Roman" w:cs="Times New Roman"/>
          <w:b/>
          <w:sz w:val="24"/>
          <w:szCs w:val="24"/>
        </w:rPr>
        <w:t>Порядок и форма ведения подраздела Реестра  «Земельные участки»</w:t>
      </w:r>
    </w:p>
    <w:p w:rsidR="00CD159A" w:rsidRPr="00C35851" w:rsidRDefault="00CD159A" w:rsidP="00144876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4876" w:rsidRPr="0043704E" w:rsidRDefault="00144876" w:rsidP="00144876">
      <w:pPr>
        <w:pStyle w:val="a9"/>
        <w:widowControl w:val="0"/>
        <w:numPr>
          <w:ilvl w:val="1"/>
          <w:numId w:val="2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3704E">
        <w:rPr>
          <w:rFonts w:ascii="Times New Roman" w:hAnsi="Times New Roman"/>
          <w:sz w:val="24"/>
          <w:szCs w:val="24"/>
        </w:rPr>
        <w:t xml:space="preserve">Внесение в Реестр сведений об объекте учета - земельном участке осуществляется отделом </w:t>
      </w:r>
      <w:r>
        <w:rPr>
          <w:rFonts w:ascii="Times New Roman" w:hAnsi="Times New Roman" w:cs="Times New Roman"/>
          <w:sz w:val="24"/>
          <w:szCs w:val="24"/>
        </w:rPr>
        <w:t>по управлению муниципальной собственностью</w:t>
      </w:r>
      <w:r w:rsidRPr="0043704E">
        <w:rPr>
          <w:rFonts w:ascii="Times New Roman" w:hAnsi="Times New Roman"/>
          <w:sz w:val="24"/>
          <w:szCs w:val="24"/>
        </w:rPr>
        <w:t xml:space="preserve"> по собственной инициативе на основании право</w:t>
      </w:r>
      <w:r w:rsidR="00CD159A">
        <w:rPr>
          <w:rFonts w:ascii="Times New Roman" w:hAnsi="Times New Roman"/>
          <w:sz w:val="24"/>
          <w:szCs w:val="24"/>
        </w:rPr>
        <w:t xml:space="preserve"> </w:t>
      </w:r>
      <w:r w:rsidRPr="0043704E">
        <w:rPr>
          <w:rFonts w:ascii="Times New Roman" w:hAnsi="Times New Roman"/>
          <w:sz w:val="24"/>
          <w:szCs w:val="24"/>
        </w:rPr>
        <w:t>подтверждающих и правоустанавливающих документов на земельный участок.</w:t>
      </w:r>
    </w:p>
    <w:p w:rsidR="00144876" w:rsidRPr="0043704E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704E">
        <w:rPr>
          <w:rFonts w:ascii="Times New Roman" w:hAnsi="Times New Roman"/>
          <w:sz w:val="24"/>
          <w:szCs w:val="24"/>
        </w:rPr>
        <w:t xml:space="preserve">Внесение в Реестр сведений о земельном участке осуществляется в недельный срок после получения документов о государственной регистрации права собственности </w:t>
      </w:r>
      <w:r w:rsidR="00CD159A">
        <w:rPr>
          <w:rFonts w:ascii="Times New Roman" w:hAnsi="Times New Roman" w:cs="Times New Roman"/>
          <w:sz w:val="24"/>
          <w:szCs w:val="24"/>
        </w:rPr>
        <w:t>Малиновского сельского поселения Кожевниковского района</w:t>
      </w:r>
      <w:r w:rsidR="00CD159A" w:rsidRPr="0043704E">
        <w:rPr>
          <w:rFonts w:ascii="Times New Roman" w:hAnsi="Times New Roman"/>
          <w:sz w:val="24"/>
          <w:szCs w:val="24"/>
        </w:rPr>
        <w:t xml:space="preserve"> </w:t>
      </w:r>
      <w:r w:rsidRPr="0043704E">
        <w:rPr>
          <w:rFonts w:ascii="Times New Roman" w:hAnsi="Times New Roman"/>
          <w:sz w:val="24"/>
          <w:szCs w:val="24"/>
        </w:rPr>
        <w:t>на земельный участок.</w:t>
      </w:r>
    </w:p>
    <w:p w:rsidR="00144876" w:rsidRPr="0043704E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704E">
        <w:rPr>
          <w:rFonts w:ascii="Times New Roman" w:hAnsi="Times New Roman"/>
          <w:sz w:val="24"/>
          <w:szCs w:val="24"/>
        </w:rPr>
        <w:t xml:space="preserve">Сведения о зарегистрированных вещных правах на земельный участок вносятся отделом </w:t>
      </w:r>
      <w:r>
        <w:rPr>
          <w:rFonts w:ascii="Times New Roman" w:hAnsi="Times New Roman" w:cs="Times New Roman"/>
          <w:sz w:val="24"/>
          <w:szCs w:val="24"/>
        </w:rPr>
        <w:t>по управлению муниципальной собственностью</w:t>
      </w:r>
      <w:r w:rsidRPr="0043704E">
        <w:rPr>
          <w:rFonts w:ascii="Times New Roman" w:hAnsi="Times New Roman"/>
          <w:sz w:val="24"/>
          <w:szCs w:val="24"/>
        </w:rPr>
        <w:t xml:space="preserve"> после предоставления указанных сведений правообладателями.</w:t>
      </w:r>
    </w:p>
    <w:p w:rsidR="00144876" w:rsidRDefault="00144876" w:rsidP="00144876">
      <w:pPr>
        <w:pStyle w:val="a9"/>
        <w:widowControl w:val="0"/>
        <w:numPr>
          <w:ilvl w:val="1"/>
          <w:numId w:val="2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3704E">
        <w:rPr>
          <w:rFonts w:ascii="Times New Roman" w:hAnsi="Times New Roman"/>
          <w:sz w:val="24"/>
          <w:szCs w:val="24"/>
        </w:rPr>
        <w:t xml:space="preserve">Внесение изменений в сведения об учитываемом земельном участке осуществляется отделом </w:t>
      </w:r>
      <w:r>
        <w:rPr>
          <w:rFonts w:ascii="Times New Roman" w:hAnsi="Times New Roman"/>
          <w:sz w:val="24"/>
          <w:szCs w:val="24"/>
        </w:rPr>
        <w:t>по управлению муниципальной собственностью</w:t>
      </w:r>
      <w:r w:rsidRPr="0043704E">
        <w:rPr>
          <w:rFonts w:ascii="Times New Roman" w:hAnsi="Times New Roman"/>
          <w:sz w:val="24"/>
          <w:szCs w:val="24"/>
        </w:rPr>
        <w:t xml:space="preserve"> на основании документов, подтверждающих изменение соответствующих сведений о земельном участке.</w:t>
      </w:r>
    </w:p>
    <w:p w:rsidR="00144876" w:rsidRPr="00DC6E3C" w:rsidRDefault="00144876" w:rsidP="00144876">
      <w:pPr>
        <w:pStyle w:val="a9"/>
        <w:widowControl w:val="0"/>
        <w:numPr>
          <w:ilvl w:val="1"/>
          <w:numId w:val="2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C6E3C">
        <w:rPr>
          <w:rFonts w:ascii="Times New Roman" w:hAnsi="Times New Roman"/>
          <w:sz w:val="24"/>
          <w:szCs w:val="24"/>
        </w:rPr>
        <w:t xml:space="preserve">Исключение из Реестра сведений об объекте учета - земельном участке осуществляется отделом </w:t>
      </w:r>
      <w:r>
        <w:rPr>
          <w:rFonts w:ascii="Times New Roman" w:hAnsi="Times New Roman" w:cs="Times New Roman"/>
          <w:sz w:val="24"/>
          <w:szCs w:val="24"/>
        </w:rPr>
        <w:t>по управлению муниципальной собственностью</w:t>
      </w:r>
      <w:r w:rsidRPr="00DC6E3C">
        <w:rPr>
          <w:rFonts w:ascii="Times New Roman" w:hAnsi="Times New Roman"/>
          <w:sz w:val="24"/>
          <w:szCs w:val="24"/>
        </w:rPr>
        <w:t xml:space="preserve">  в следующих случаях:</w:t>
      </w:r>
    </w:p>
    <w:p w:rsidR="00144876" w:rsidRDefault="00144876" w:rsidP="00144876">
      <w:pPr>
        <w:pStyle w:val="a9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6E3C">
        <w:rPr>
          <w:rFonts w:ascii="Times New Roman" w:hAnsi="Times New Roman"/>
          <w:sz w:val="24"/>
          <w:szCs w:val="24"/>
        </w:rPr>
        <w:t xml:space="preserve">при отчуждении земельного участка из муниципальной собственности </w:t>
      </w:r>
      <w:r w:rsidR="00CD159A">
        <w:rPr>
          <w:rFonts w:ascii="Times New Roman" w:hAnsi="Times New Roman" w:cs="Times New Roman"/>
          <w:sz w:val="24"/>
          <w:szCs w:val="24"/>
        </w:rPr>
        <w:t>Малиновского сельского поселения Кожевниковского района</w:t>
      </w:r>
      <w:r w:rsidR="00CD159A" w:rsidRPr="00DC6E3C">
        <w:rPr>
          <w:rFonts w:ascii="Times New Roman" w:hAnsi="Times New Roman"/>
          <w:sz w:val="24"/>
          <w:szCs w:val="24"/>
        </w:rPr>
        <w:t xml:space="preserve"> </w:t>
      </w:r>
      <w:r w:rsidRPr="00DC6E3C">
        <w:rPr>
          <w:rFonts w:ascii="Times New Roman" w:hAnsi="Times New Roman"/>
          <w:sz w:val="24"/>
          <w:szCs w:val="24"/>
        </w:rPr>
        <w:t>на основании право</w:t>
      </w:r>
      <w:r w:rsidR="00CD159A">
        <w:rPr>
          <w:rFonts w:ascii="Times New Roman" w:hAnsi="Times New Roman"/>
          <w:sz w:val="24"/>
          <w:szCs w:val="24"/>
        </w:rPr>
        <w:t xml:space="preserve"> </w:t>
      </w:r>
      <w:r w:rsidRPr="00DC6E3C">
        <w:rPr>
          <w:rFonts w:ascii="Times New Roman" w:hAnsi="Times New Roman"/>
          <w:sz w:val="24"/>
          <w:szCs w:val="24"/>
        </w:rPr>
        <w:t>подтверждающих и (или) правоустанавливающих документов на земельный участок;</w:t>
      </w:r>
    </w:p>
    <w:p w:rsidR="00144876" w:rsidRPr="00DC6E3C" w:rsidRDefault="00144876" w:rsidP="00144876">
      <w:pPr>
        <w:pStyle w:val="a9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6E3C">
        <w:rPr>
          <w:rFonts w:ascii="Times New Roman" w:hAnsi="Times New Roman"/>
          <w:sz w:val="24"/>
          <w:szCs w:val="24"/>
        </w:rPr>
        <w:t xml:space="preserve">при разделе, объединении, перераспределении земельных участков или выделе земельного участка из другого земельного участка на основании соответствующего постановления Администрации </w:t>
      </w:r>
      <w:r w:rsidR="00CD159A">
        <w:rPr>
          <w:rFonts w:ascii="Times New Roman" w:hAnsi="Times New Roman" w:cs="Times New Roman"/>
          <w:sz w:val="24"/>
          <w:szCs w:val="24"/>
        </w:rPr>
        <w:t>Малиновского сельского поселения Кожевниковского района</w:t>
      </w:r>
      <w:r w:rsidR="00CD159A" w:rsidRPr="00DC6E3C">
        <w:rPr>
          <w:rFonts w:ascii="Times New Roman" w:hAnsi="Times New Roman"/>
          <w:sz w:val="24"/>
          <w:szCs w:val="24"/>
        </w:rPr>
        <w:t xml:space="preserve"> </w:t>
      </w:r>
      <w:r w:rsidRPr="00DC6E3C">
        <w:rPr>
          <w:rFonts w:ascii="Times New Roman" w:hAnsi="Times New Roman"/>
          <w:sz w:val="24"/>
          <w:szCs w:val="24"/>
        </w:rPr>
        <w:t>и свидетельств о государственной регистрации права собственности на земельные участки, образуемые при разделе, объединении, перераспределении или выделе.</w:t>
      </w:r>
    </w:p>
    <w:p w:rsidR="00144876" w:rsidRDefault="00144876" w:rsidP="00144876">
      <w:pPr>
        <w:pStyle w:val="a9"/>
        <w:widowControl w:val="0"/>
        <w:numPr>
          <w:ilvl w:val="1"/>
          <w:numId w:val="2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3704E">
        <w:rPr>
          <w:rFonts w:ascii="Times New Roman" w:hAnsi="Times New Roman"/>
          <w:sz w:val="24"/>
          <w:szCs w:val="24"/>
        </w:rPr>
        <w:t xml:space="preserve">Информация  о земельных участках предоставляется отделом </w:t>
      </w:r>
      <w:r>
        <w:rPr>
          <w:rFonts w:ascii="Times New Roman" w:hAnsi="Times New Roman" w:cs="Times New Roman"/>
          <w:sz w:val="24"/>
          <w:szCs w:val="24"/>
        </w:rPr>
        <w:t>по управлению муниципальной собственностью</w:t>
      </w:r>
      <w:r w:rsidRPr="0043704E">
        <w:rPr>
          <w:rFonts w:ascii="Times New Roman" w:hAnsi="Times New Roman"/>
          <w:sz w:val="24"/>
          <w:szCs w:val="24"/>
        </w:rPr>
        <w:t xml:space="preserve"> органам государственной власти, органам местного самоуправления, органу, осуществляющему государственную регистрацию прав на недвижимое имущество и сделок с ним на территории Томской области, на основании письменного запроса в течение 10 календарных дней со дня получения запроса. </w:t>
      </w:r>
      <w:r w:rsidRPr="0043704E">
        <w:rPr>
          <w:rFonts w:ascii="Times New Roman" w:hAnsi="Times New Roman"/>
          <w:sz w:val="24"/>
          <w:szCs w:val="24"/>
        </w:rPr>
        <w:lastRenderedPageBreak/>
        <w:t>Информация о земельных участках предоставляется в виде выписки из Реестра, содержащей полные сведения о земельном участке, либо те сведения</w:t>
      </w:r>
      <w:r>
        <w:rPr>
          <w:rFonts w:ascii="Times New Roman" w:hAnsi="Times New Roman"/>
          <w:sz w:val="24"/>
          <w:szCs w:val="24"/>
        </w:rPr>
        <w:t>,</w:t>
      </w:r>
      <w:r w:rsidRPr="0043704E">
        <w:rPr>
          <w:rFonts w:ascii="Times New Roman" w:hAnsi="Times New Roman"/>
          <w:sz w:val="24"/>
          <w:szCs w:val="24"/>
        </w:rPr>
        <w:t xml:space="preserve"> которые запрошены, либо в виде информации об отсутствии земельного участка в Реестре.</w:t>
      </w:r>
    </w:p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9A" w:rsidRDefault="00CD159A" w:rsidP="00144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144876" w:rsidTr="00144876">
        <w:tc>
          <w:tcPr>
            <w:tcW w:w="5070" w:type="dxa"/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48"/>
            <w:bookmarkEnd w:id="4"/>
          </w:p>
        </w:tc>
        <w:tc>
          <w:tcPr>
            <w:tcW w:w="4501" w:type="dxa"/>
          </w:tcPr>
          <w:p w:rsidR="00144876" w:rsidRPr="0044486D" w:rsidRDefault="00144876" w:rsidP="0014487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486D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</w:p>
          <w:p w:rsidR="00144876" w:rsidRPr="0044486D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6D"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</w:p>
          <w:p w:rsidR="00144876" w:rsidRPr="0044486D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6D">
              <w:rPr>
                <w:rFonts w:ascii="Times New Roman" w:hAnsi="Times New Roman" w:cs="Times New Roman"/>
                <w:sz w:val="24"/>
                <w:szCs w:val="24"/>
              </w:rPr>
              <w:t>об организации учета и ведения Реестра</w:t>
            </w:r>
          </w:p>
          <w:p w:rsidR="00144876" w:rsidRDefault="00144876" w:rsidP="00CD159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8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имущества </w:t>
            </w:r>
            <w:r w:rsidR="00CD159A">
              <w:rPr>
                <w:rFonts w:ascii="Times New Roman" w:hAnsi="Times New Roman" w:cs="Times New Roman"/>
                <w:sz w:val="24"/>
                <w:szCs w:val="24"/>
              </w:rPr>
              <w:t>Малиновского сельского поселения Кожевниковского района</w:t>
            </w:r>
            <w:r w:rsidR="00CD159A" w:rsidRPr="00444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44876" w:rsidRPr="0044486D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Par153"/>
      <w:bookmarkEnd w:id="5"/>
    </w:p>
    <w:p w:rsidR="00144876" w:rsidRPr="0044486D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876" w:rsidRPr="0044486D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86D">
        <w:rPr>
          <w:rFonts w:ascii="Times New Roman" w:hAnsi="Times New Roman" w:cs="Times New Roman"/>
          <w:b/>
          <w:sz w:val="24"/>
          <w:szCs w:val="24"/>
        </w:rPr>
        <w:t>КАРТА УЧЕТА</w:t>
      </w:r>
    </w:p>
    <w:p w:rsidR="00144876" w:rsidRPr="0044486D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86D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CD159A">
        <w:rPr>
          <w:rFonts w:ascii="Times New Roman" w:hAnsi="Times New Roman" w:cs="Times New Roman"/>
          <w:sz w:val="24"/>
          <w:szCs w:val="24"/>
        </w:rPr>
        <w:t>Малиновского сельского поселения Кожевниковского района</w:t>
      </w:r>
      <w:r w:rsidRPr="0044486D">
        <w:rPr>
          <w:rFonts w:ascii="Times New Roman" w:hAnsi="Times New Roman" w:cs="Times New Roman"/>
          <w:sz w:val="24"/>
          <w:szCs w:val="24"/>
        </w:rPr>
        <w:t>,</w:t>
      </w:r>
    </w:p>
    <w:p w:rsidR="00144876" w:rsidRPr="0044486D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86D">
        <w:rPr>
          <w:rFonts w:ascii="Times New Roman" w:hAnsi="Times New Roman" w:cs="Times New Roman"/>
          <w:sz w:val="24"/>
          <w:szCs w:val="24"/>
        </w:rPr>
        <w:t>находящегося на праве хозяйственного ведения</w:t>
      </w:r>
    </w:p>
    <w:p w:rsidR="00144876" w:rsidRPr="0044486D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86D">
        <w:rPr>
          <w:rFonts w:ascii="Times New Roman" w:hAnsi="Times New Roman" w:cs="Times New Roman"/>
          <w:sz w:val="24"/>
          <w:szCs w:val="24"/>
        </w:rPr>
        <w:t>(оперативного управления) у</w:t>
      </w:r>
    </w:p>
    <w:p w:rsidR="00144876" w:rsidRPr="0044486D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86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44876" w:rsidRPr="0044486D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86D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</w:p>
    <w:p w:rsidR="00144876" w:rsidRPr="0044486D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876" w:rsidRPr="0044486D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86D">
        <w:rPr>
          <w:rFonts w:ascii="Times New Roman" w:hAnsi="Times New Roman" w:cs="Times New Roman"/>
          <w:sz w:val="24"/>
          <w:szCs w:val="24"/>
        </w:rPr>
        <w:t>по состоянию на "__" __________ 20__ г.</w:t>
      </w:r>
    </w:p>
    <w:p w:rsidR="00144876" w:rsidRPr="0044486D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876" w:rsidRPr="00694A9C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6" w:name="Par162"/>
      <w:bookmarkEnd w:id="6"/>
      <w:r>
        <w:rPr>
          <w:rFonts w:ascii="Times New Roman" w:hAnsi="Times New Roman" w:cs="Times New Roman"/>
          <w:b/>
          <w:sz w:val="24"/>
          <w:szCs w:val="24"/>
        </w:rPr>
        <w:t>Раздел 1. Общие сведения</w:t>
      </w:r>
    </w:p>
    <w:p w:rsidR="00144876" w:rsidRDefault="00144876" w:rsidP="00144876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4876" w:rsidRDefault="00144876" w:rsidP="00144876">
      <w:pPr>
        <w:pStyle w:val="ConsPlusNonformat"/>
      </w:pPr>
      <w:bookmarkStart w:id="7" w:name="Par165"/>
      <w:bookmarkEnd w:id="7"/>
      <w:r>
        <w:t>│                     1. Сведения о Юридическом лице                      │</w:t>
      </w:r>
    </w:p>
    <w:p w:rsidR="00144876" w:rsidRDefault="00144876" w:rsidP="00144876">
      <w:pPr>
        <w:pStyle w:val="ConsPlusNonformat"/>
      </w:pPr>
      <w:r>
        <w:t>├──────────────────────────────────────────────┬──────────────────────────┤</w:t>
      </w:r>
    </w:p>
    <w:p w:rsidR="00144876" w:rsidRDefault="00144876" w:rsidP="00144876">
      <w:pPr>
        <w:pStyle w:val="ConsPlusNonformat"/>
      </w:pPr>
      <w:proofErr w:type="spellStart"/>
      <w:r>
        <w:t>│Полное</w:t>
      </w:r>
      <w:proofErr w:type="spellEnd"/>
      <w:r>
        <w:t xml:space="preserve"> наименование                           │                          </w:t>
      </w:r>
      <w:proofErr w:type="spellStart"/>
      <w:r>
        <w:t>│</w:t>
      </w:r>
      <w:proofErr w:type="spellEnd"/>
    </w:p>
    <w:p w:rsidR="00144876" w:rsidRDefault="00144876" w:rsidP="00144876">
      <w:pPr>
        <w:pStyle w:val="ConsPlusNonformat"/>
      </w:pPr>
      <w:r>
        <w:t>├──────────────────────────────────────────────┼──────────────────────────┤</w:t>
      </w:r>
    </w:p>
    <w:p w:rsidR="00144876" w:rsidRDefault="00144876" w:rsidP="00144876">
      <w:pPr>
        <w:pStyle w:val="ConsPlusNonformat"/>
      </w:pPr>
      <w:proofErr w:type="spellStart"/>
      <w:r>
        <w:t>│Адрес</w:t>
      </w:r>
      <w:proofErr w:type="spellEnd"/>
      <w:r>
        <w:t xml:space="preserve"> почтовый                                │                          </w:t>
      </w:r>
      <w:proofErr w:type="spellStart"/>
      <w:r>
        <w:t>│</w:t>
      </w:r>
      <w:proofErr w:type="spellEnd"/>
    </w:p>
    <w:p w:rsidR="00144876" w:rsidRDefault="00144876" w:rsidP="00144876">
      <w:pPr>
        <w:pStyle w:val="ConsPlusNonformat"/>
      </w:pPr>
      <w:r>
        <w:t>├──────────────────────────────────────────────┼──────────────────────────┤</w:t>
      </w:r>
    </w:p>
    <w:p w:rsidR="00144876" w:rsidRDefault="00144876" w:rsidP="00144876">
      <w:pPr>
        <w:pStyle w:val="ConsPlusNonformat"/>
      </w:pPr>
      <w:proofErr w:type="spellStart"/>
      <w:r>
        <w:t>│Адрес</w:t>
      </w:r>
      <w:proofErr w:type="spellEnd"/>
      <w:r>
        <w:t xml:space="preserve"> электронной почты                       │                          </w:t>
      </w:r>
      <w:proofErr w:type="spellStart"/>
      <w:r>
        <w:t>│</w:t>
      </w:r>
      <w:proofErr w:type="spellEnd"/>
    </w:p>
    <w:p w:rsidR="00144876" w:rsidRDefault="00144876" w:rsidP="00144876">
      <w:pPr>
        <w:pStyle w:val="ConsPlusNonformat"/>
      </w:pPr>
      <w:r>
        <w:t>├──────────────────────────────────────────────┼──────────────────────────┤</w:t>
      </w:r>
    </w:p>
    <w:p w:rsidR="00144876" w:rsidRDefault="00144876" w:rsidP="00144876">
      <w:pPr>
        <w:pStyle w:val="ConsPlusNonformat"/>
      </w:pPr>
      <w:proofErr w:type="spellStart"/>
      <w:r>
        <w:t>│Телефон</w:t>
      </w:r>
      <w:proofErr w:type="spellEnd"/>
      <w:r>
        <w:t xml:space="preserve"> руководителя                          │                          </w:t>
      </w:r>
      <w:proofErr w:type="spellStart"/>
      <w:r>
        <w:t>│</w:t>
      </w:r>
      <w:proofErr w:type="spellEnd"/>
    </w:p>
    <w:p w:rsidR="00144876" w:rsidRDefault="00144876" w:rsidP="00144876">
      <w:pPr>
        <w:pStyle w:val="ConsPlusNonformat"/>
      </w:pPr>
      <w:r>
        <w:t>├──────────────────────────────────────────────┼──────────────────────────┤</w:t>
      </w:r>
    </w:p>
    <w:p w:rsidR="00144876" w:rsidRDefault="00144876" w:rsidP="00144876">
      <w:pPr>
        <w:pStyle w:val="ConsPlusNonformat"/>
      </w:pPr>
      <w:proofErr w:type="spellStart"/>
      <w:r>
        <w:t>│Телефон</w:t>
      </w:r>
      <w:proofErr w:type="spellEnd"/>
      <w:r>
        <w:t xml:space="preserve"> главного бухгалтера                   │                          </w:t>
      </w:r>
      <w:proofErr w:type="spellStart"/>
      <w:r>
        <w:t>│</w:t>
      </w:r>
      <w:proofErr w:type="spellEnd"/>
    </w:p>
    <w:p w:rsidR="00144876" w:rsidRDefault="00144876" w:rsidP="00144876">
      <w:pPr>
        <w:pStyle w:val="ConsPlusNonformat"/>
      </w:pPr>
      <w:r>
        <w:t>├──────────────────────────────────────────────┼──────────────────────────┤</w:t>
      </w:r>
    </w:p>
    <w:p w:rsidR="00144876" w:rsidRDefault="00144876" w:rsidP="00144876">
      <w:pPr>
        <w:pStyle w:val="ConsPlusNonformat"/>
      </w:pPr>
      <w:proofErr w:type="spellStart"/>
      <w:r>
        <w:t>│Номер</w:t>
      </w:r>
      <w:proofErr w:type="spellEnd"/>
      <w:r>
        <w:t xml:space="preserve"> факсимильной связи                      │                          </w:t>
      </w:r>
      <w:proofErr w:type="spellStart"/>
      <w:r>
        <w:t>│</w:t>
      </w:r>
      <w:proofErr w:type="spellEnd"/>
    </w:p>
    <w:p w:rsidR="00144876" w:rsidRDefault="00144876" w:rsidP="00144876">
      <w:pPr>
        <w:pStyle w:val="ConsPlusNonformat"/>
      </w:pPr>
      <w:r>
        <w:t>├──────────────────────────────────────────────┼──────────────────────────┤</w:t>
      </w:r>
    </w:p>
    <w:p w:rsidR="00144876" w:rsidRDefault="00144876" w:rsidP="00144876">
      <w:pPr>
        <w:pStyle w:val="ConsPlusNonformat"/>
      </w:pPr>
      <w:proofErr w:type="spellStart"/>
      <w:r>
        <w:t>│Дата</w:t>
      </w:r>
      <w:proofErr w:type="spellEnd"/>
      <w:r>
        <w:t xml:space="preserve"> регистрации последнего изменения </w:t>
      </w:r>
      <w:proofErr w:type="gramStart"/>
      <w:r>
        <w:t>в</w:t>
      </w:r>
      <w:proofErr w:type="gramEnd"/>
      <w:r>
        <w:t xml:space="preserve">       │                          </w:t>
      </w:r>
      <w:proofErr w:type="spellStart"/>
      <w:r>
        <w:t>│</w:t>
      </w:r>
      <w:proofErr w:type="spellEnd"/>
    </w:p>
    <w:p w:rsidR="00144876" w:rsidRDefault="00144876" w:rsidP="00144876">
      <w:pPr>
        <w:pStyle w:val="ConsPlusNonformat"/>
      </w:pPr>
      <w:proofErr w:type="spellStart"/>
      <w:r>
        <w:t>│учредительный</w:t>
      </w:r>
      <w:proofErr w:type="spellEnd"/>
      <w:r>
        <w:t xml:space="preserve"> документ (Устав, положение)     │                          </w:t>
      </w:r>
      <w:proofErr w:type="spellStart"/>
      <w:r>
        <w:t>│</w:t>
      </w:r>
      <w:proofErr w:type="spellEnd"/>
    </w:p>
    <w:p w:rsidR="00144876" w:rsidRDefault="00144876" w:rsidP="00144876">
      <w:pPr>
        <w:pStyle w:val="ConsPlusNonformat"/>
      </w:pPr>
      <w:r>
        <w:t>├──────────────────────────────────────────────┼──────────────────────────┤</w:t>
      </w:r>
    </w:p>
    <w:p w:rsidR="00144876" w:rsidRDefault="00144876" w:rsidP="00144876">
      <w:pPr>
        <w:pStyle w:val="ConsPlusNonformat"/>
      </w:pPr>
      <w:proofErr w:type="spellStart"/>
      <w:r>
        <w:t>│Идентификационный</w:t>
      </w:r>
      <w:proofErr w:type="spellEnd"/>
      <w:r>
        <w:t xml:space="preserve"> номер налогоплательщика     │                          </w:t>
      </w:r>
      <w:proofErr w:type="spellStart"/>
      <w:r>
        <w:t>│</w:t>
      </w:r>
      <w:proofErr w:type="spellEnd"/>
    </w:p>
    <w:p w:rsidR="00144876" w:rsidRDefault="00144876" w:rsidP="00144876">
      <w:pPr>
        <w:pStyle w:val="ConsPlusNonformat"/>
      </w:pPr>
      <w:r>
        <w:t xml:space="preserve">│(ИНН)                                         │                          </w:t>
      </w:r>
      <w:proofErr w:type="spellStart"/>
      <w:r>
        <w:t>│</w:t>
      </w:r>
      <w:proofErr w:type="spellEnd"/>
    </w:p>
    <w:p w:rsidR="00144876" w:rsidRDefault="00144876" w:rsidP="00144876">
      <w:pPr>
        <w:pStyle w:val="ConsPlusNonformat"/>
      </w:pPr>
      <w:r>
        <w:t>├──────────────────────────────────────────────┼──────────────────────────┤</w:t>
      </w:r>
    </w:p>
    <w:p w:rsidR="00144876" w:rsidRDefault="00144876" w:rsidP="00144876">
      <w:pPr>
        <w:pStyle w:val="ConsPlusNonformat"/>
      </w:pPr>
      <w:proofErr w:type="spellStart"/>
      <w:r>
        <w:t>│Код</w:t>
      </w:r>
      <w:proofErr w:type="spellEnd"/>
      <w:r>
        <w:t xml:space="preserve"> причины постановки на учет (КПП)          │                          </w:t>
      </w:r>
      <w:proofErr w:type="spellStart"/>
      <w:r>
        <w:t>│</w:t>
      </w:r>
      <w:proofErr w:type="spellEnd"/>
    </w:p>
    <w:p w:rsidR="00144876" w:rsidRDefault="00144876" w:rsidP="00144876">
      <w:pPr>
        <w:pStyle w:val="ConsPlusNonformat"/>
      </w:pPr>
      <w:r>
        <w:t>├──────────────────────────────────────────────┼──────────────────────────┤</w:t>
      </w:r>
    </w:p>
    <w:p w:rsidR="00144876" w:rsidRDefault="00144876" w:rsidP="00144876">
      <w:pPr>
        <w:pStyle w:val="ConsPlusNonformat"/>
      </w:pPr>
      <w:proofErr w:type="spellStart"/>
      <w:r>
        <w:t>│Основной</w:t>
      </w:r>
      <w:proofErr w:type="spellEnd"/>
      <w:r>
        <w:t xml:space="preserve"> государственный регистрационный </w:t>
      </w:r>
      <w:proofErr w:type="spellStart"/>
      <w:r>
        <w:t>номер│</w:t>
      </w:r>
      <w:proofErr w:type="spellEnd"/>
      <w:r>
        <w:t xml:space="preserve">                          │</w:t>
      </w:r>
    </w:p>
    <w:p w:rsidR="00144876" w:rsidRDefault="00144876" w:rsidP="00144876">
      <w:pPr>
        <w:pStyle w:val="ConsPlusNonformat"/>
      </w:pPr>
      <w:r>
        <w:t xml:space="preserve">│(ОГРН)                                        │                          </w:t>
      </w:r>
      <w:proofErr w:type="spellStart"/>
      <w:r>
        <w:t>│</w:t>
      </w:r>
      <w:proofErr w:type="spellEnd"/>
    </w:p>
    <w:p w:rsidR="00144876" w:rsidRDefault="00144876" w:rsidP="00144876">
      <w:pPr>
        <w:pStyle w:val="ConsPlusNonformat"/>
      </w:pPr>
      <w:r>
        <w:t>├──────────────────────────────────────────────┼──────────────────────────┤</w:t>
      </w:r>
    </w:p>
    <w:p w:rsidR="00144876" w:rsidRDefault="00144876" w:rsidP="00144876">
      <w:pPr>
        <w:pStyle w:val="ConsPlusNonformat"/>
      </w:pPr>
      <w:proofErr w:type="spellStart"/>
      <w:r>
        <w:t>│Среднесписочная</w:t>
      </w:r>
      <w:proofErr w:type="spellEnd"/>
      <w:r>
        <w:t xml:space="preserve"> численность работников, чел.  │                          </w:t>
      </w:r>
      <w:proofErr w:type="spellStart"/>
      <w:r>
        <w:t>│</w:t>
      </w:r>
      <w:proofErr w:type="spellEnd"/>
    </w:p>
    <w:p w:rsidR="00144876" w:rsidRDefault="00144876" w:rsidP="00144876">
      <w:pPr>
        <w:pStyle w:val="ConsPlusNonformat"/>
      </w:pPr>
      <w:r>
        <w:lastRenderedPageBreak/>
        <w:t>├──────────────────────────────────────────────┼──────────────────────────┤</w:t>
      </w:r>
    </w:p>
    <w:p w:rsidR="00144876" w:rsidRDefault="00144876" w:rsidP="00144876">
      <w:pPr>
        <w:pStyle w:val="ConsPlusNonformat"/>
      </w:pPr>
      <w:proofErr w:type="spellStart"/>
      <w:r>
        <w:t>│Уставный</w:t>
      </w:r>
      <w:proofErr w:type="spellEnd"/>
      <w:r>
        <w:t xml:space="preserve"> капитал, руб.   (ДЛЯ МУП)            │                          </w:t>
      </w:r>
      <w:proofErr w:type="spellStart"/>
      <w:r>
        <w:t>│</w:t>
      </w:r>
      <w:proofErr w:type="spellEnd"/>
    </w:p>
    <w:p w:rsidR="00144876" w:rsidRDefault="00144876" w:rsidP="00144876">
      <w:pPr>
        <w:pStyle w:val="ConsPlusNonformat"/>
      </w:pPr>
    </w:p>
    <w:p w:rsidR="00144876" w:rsidRDefault="00144876" w:rsidP="00144876">
      <w:pPr>
        <w:pStyle w:val="ConsPlusNonformat"/>
      </w:pPr>
      <w:r>
        <w:t>├──────────────────────────────────────────────┴──────────────────────────┤</w:t>
      </w:r>
    </w:p>
    <w:p w:rsidR="00144876" w:rsidRDefault="00144876" w:rsidP="00144876">
      <w:pPr>
        <w:pStyle w:val="ConsPlusNonformat"/>
      </w:pPr>
      <w:bookmarkStart w:id="8" w:name="Par194"/>
      <w:bookmarkEnd w:id="8"/>
      <w:r>
        <w:t>│             2. Количественные характеристики объектов учета             │</w:t>
      </w:r>
    </w:p>
    <w:p w:rsidR="00144876" w:rsidRDefault="00144876" w:rsidP="00144876">
      <w:pPr>
        <w:pStyle w:val="ConsPlusNonformat"/>
      </w:pPr>
      <w:r>
        <w:t>├──────────────────────────────────────────────┬─────────────────┬────────┤</w:t>
      </w:r>
    </w:p>
    <w:p w:rsidR="00144876" w:rsidRDefault="00144876" w:rsidP="00144876">
      <w:pPr>
        <w:pStyle w:val="ConsPlusNonformat"/>
      </w:pPr>
      <w:proofErr w:type="spellStart"/>
      <w:proofErr w:type="gramStart"/>
      <w:r>
        <w:t>│Основные</w:t>
      </w:r>
      <w:proofErr w:type="spellEnd"/>
      <w:r>
        <w:t xml:space="preserve"> средства (балансовая                 │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  <w:proofErr w:type="gramEnd"/>
    </w:p>
    <w:p w:rsidR="00144876" w:rsidRDefault="00144876" w:rsidP="00144876">
      <w:pPr>
        <w:pStyle w:val="ConsPlusNonformat"/>
      </w:pPr>
      <w:proofErr w:type="spellStart"/>
      <w:r>
        <w:t>│стоимость</w:t>
      </w:r>
      <w:proofErr w:type="spellEnd"/>
      <w:r>
        <w:t xml:space="preserve">/остаточная стоимость), руб.,        │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144876" w:rsidRDefault="00144876" w:rsidP="00144876">
      <w:pPr>
        <w:pStyle w:val="ConsPlusNonformat"/>
      </w:pPr>
      <w:proofErr w:type="spellStart"/>
      <w:r>
        <w:t>│в</w:t>
      </w:r>
      <w:proofErr w:type="spellEnd"/>
      <w:r>
        <w:t xml:space="preserve"> том числе:                                  │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144876" w:rsidRDefault="00144876" w:rsidP="00144876">
      <w:pPr>
        <w:pStyle w:val="ConsPlusNonformat"/>
      </w:pPr>
      <w:r>
        <w:t>├──────────────────────────────────────────────┼─────────────────┼────────┤</w:t>
      </w:r>
    </w:p>
    <w:p w:rsidR="00144876" w:rsidRDefault="00144876" w:rsidP="00144876">
      <w:pPr>
        <w:pStyle w:val="ConsPlusNonformat"/>
      </w:pPr>
      <w:proofErr w:type="spellStart"/>
      <w:r>
        <w:t>│недвижимое</w:t>
      </w:r>
      <w:proofErr w:type="spellEnd"/>
      <w:r>
        <w:t xml:space="preserve"> имущество за исключением </w:t>
      </w:r>
      <w:proofErr w:type="gramStart"/>
      <w:r>
        <w:t>земельных</w:t>
      </w:r>
      <w:proofErr w:type="gramEnd"/>
      <w:r>
        <w:t xml:space="preserve"> │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144876" w:rsidRDefault="00144876" w:rsidP="00144876">
      <w:pPr>
        <w:pStyle w:val="ConsPlusNonformat"/>
      </w:pPr>
      <w:proofErr w:type="spellStart"/>
      <w:proofErr w:type="gramStart"/>
      <w:r>
        <w:t>│участков</w:t>
      </w:r>
      <w:proofErr w:type="spellEnd"/>
      <w:r>
        <w:t xml:space="preserve"> (балансовая стоимость/остаточная     │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  <w:proofErr w:type="gramEnd"/>
    </w:p>
    <w:p w:rsidR="00144876" w:rsidRDefault="00144876" w:rsidP="00144876">
      <w:pPr>
        <w:pStyle w:val="ConsPlusNonformat"/>
      </w:pPr>
      <w:proofErr w:type="spellStart"/>
      <w:r>
        <w:t>│стоимость</w:t>
      </w:r>
      <w:proofErr w:type="spellEnd"/>
      <w:r>
        <w:t xml:space="preserve">), руб.                              │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144876" w:rsidRDefault="00144876" w:rsidP="00144876">
      <w:pPr>
        <w:pStyle w:val="ConsPlusNonformat"/>
      </w:pPr>
      <w:r>
        <w:t>├──────────────────────────────────────────────┼─────────────────┼────────┤</w:t>
      </w:r>
    </w:p>
    <w:p w:rsidR="00144876" w:rsidRDefault="00144876" w:rsidP="00144876">
      <w:pPr>
        <w:pStyle w:val="ConsPlusNonformat"/>
      </w:pPr>
      <w:proofErr w:type="spellStart"/>
      <w:proofErr w:type="gramStart"/>
      <w:r>
        <w:t>│движимое</w:t>
      </w:r>
      <w:proofErr w:type="spellEnd"/>
      <w:r>
        <w:t xml:space="preserve"> имущество (балансовая                │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  <w:proofErr w:type="gramEnd"/>
    </w:p>
    <w:p w:rsidR="00144876" w:rsidRDefault="00144876" w:rsidP="00144876">
      <w:pPr>
        <w:pStyle w:val="ConsPlusNonformat"/>
      </w:pPr>
      <w:proofErr w:type="spellStart"/>
      <w:r>
        <w:t>│стоимость</w:t>
      </w:r>
      <w:proofErr w:type="spellEnd"/>
      <w:r>
        <w:t xml:space="preserve">/остаточная стоимость), руб.         │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144876" w:rsidRDefault="00144876" w:rsidP="00144876">
      <w:pPr>
        <w:pStyle w:val="ConsPlusNonformat"/>
      </w:pPr>
      <w:r>
        <w:t>├──────────────────────────────────────────────┼─────────────────┴────────┤</w:t>
      </w:r>
    </w:p>
    <w:p w:rsidR="00144876" w:rsidRDefault="00144876" w:rsidP="00144876">
      <w:pPr>
        <w:pStyle w:val="ConsPlusNonformat"/>
      </w:pPr>
      <w:proofErr w:type="spellStart"/>
      <w:r>
        <w:t>│Земельные</w:t>
      </w:r>
      <w:proofErr w:type="spellEnd"/>
      <w:r>
        <w:t xml:space="preserve"> участки, </w:t>
      </w:r>
      <w:proofErr w:type="gramStart"/>
      <w:r>
        <w:t>га</w:t>
      </w:r>
      <w:proofErr w:type="gramEnd"/>
      <w:r>
        <w:t xml:space="preserve">                         │                          </w:t>
      </w:r>
      <w:proofErr w:type="spellStart"/>
      <w:r>
        <w:t>│</w:t>
      </w:r>
      <w:proofErr w:type="spellEnd"/>
    </w:p>
    <w:p w:rsidR="00144876" w:rsidRDefault="00144876" w:rsidP="00144876">
      <w:pPr>
        <w:pStyle w:val="ConsPlusNonformat"/>
      </w:pPr>
      <w:r>
        <w:t>├──────────────────────────────────────────────┼─────────────────┬────────┤</w:t>
      </w:r>
    </w:p>
    <w:p w:rsidR="00144876" w:rsidRDefault="00144876" w:rsidP="00144876">
      <w:pPr>
        <w:pStyle w:val="ConsPlusNonformat"/>
      </w:pPr>
      <w:proofErr w:type="spellStart"/>
      <w:proofErr w:type="gramStart"/>
      <w:r>
        <w:t>│Прочее</w:t>
      </w:r>
      <w:proofErr w:type="spellEnd"/>
      <w:r>
        <w:t xml:space="preserve"> имущество </w:t>
      </w:r>
      <w:hyperlink w:anchor="Par236" w:history="1">
        <w:r>
          <w:rPr>
            <w:color w:val="0000FF"/>
          </w:rPr>
          <w:t>&lt;*&gt;</w:t>
        </w:r>
      </w:hyperlink>
      <w:r>
        <w:t xml:space="preserve"> (балансовая              │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  <w:proofErr w:type="gramEnd"/>
    </w:p>
    <w:p w:rsidR="00144876" w:rsidRDefault="00144876" w:rsidP="00144876">
      <w:pPr>
        <w:pStyle w:val="ConsPlusNonformat"/>
      </w:pPr>
      <w:proofErr w:type="spellStart"/>
      <w:r>
        <w:t>│стоимость</w:t>
      </w:r>
      <w:proofErr w:type="spellEnd"/>
      <w:r>
        <w:t xml:space="preserve">/остаточная стоимость), руб.         │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144876" w:rsidRDefault="00144876" w:rsidP="00144876">
      <w:pPr>
        <w:pStyle w:val="ConsPlusNonformat"/>
      </w:pPr>
      <w:r>
        <w:t>├──────────────────────────────────────────────┴─────────────────┴────────┤</w:t>
      </w:r>
    </w:p>
    <w:p w:rsidR="00144876" w:rsidRDefault="00144876" w:rsidP="00144876">
      <w:pPr>
        <w:pStyle w:val="ConsPlusNonformat"/>
      </w:pPr>
      <w:bookmarkStart w:id="9" w:name="Par212"/>
      <w:bookmarkEnd w:id="9"/>
      <w:r>
        <w:t>│                      3. Обременение объектов учета                      │</w:t>
      </w:r>
    </w:p>
    <w:p w:rsidR="00144876" w:rsidRDefault="00144876" w:rsidP="00144876">
      <w:pPr>
        <w:pStyle w:val="ConsPlusNonformat"/>
      </w:pPr>
      <w:r>
        <w:t>├──────────────────────────────────────────────┬──────────────────────────┤</w:t>
      </w:r>
    </w:p>
    <w:p w:rsidR="00144876" w:rsidRDefault="00144876" w:rsidP="00144876">
      <w:pPr>
        <w:pStyle w:val="ConsPlusNonformat"/>
      </w:pPr>
      <w:proofErr w:type="spellStart"/>
      <w:r>
        <w:t>│Объекты</w:t>
      </w:r>
      <w:proofErr w:type="spellEnd"/>
      <w:r>
        <w:t xml:space="preserve"> учета, переданные в аренду:           │                          </w:t>
      </w:r>
      <w:proofErr w:type="spellStart"/>
      <w:r>
        <w:t>│</w:t>
      </w:r>
      <w:proofErr w:type="spellEnd"/>
    </w:p>
    <w:p w:rsidR="00144876" w:rsidRDefault="00144876" w:rsidP="00144876">
      <w:pPr>
        <w:pStyle w:val="ConsPlusNonformat"/>
      </w:pPr>
      <w:r>
        <w:t>├──────────────────────────────────────────────┼──────────────────────────┤</w:t>
      </w:r>
    </w:p>
    <w:p w:rsidR="00144876" w:rsidRDefault="00144876" w:rsidP="00144876">
      <w:pPr>
        <w:pStyle w:val="ConsPlusNonformat"/>
      </w:pPr>
      <w:proofErr w:type="spellStart"/>
      <w:r>
        <w:t>│общая</w:t>
      </w:r>
      <w:proofErr w:type="spellEnd"/>
      <w:r>
        <w:t xml:space="preserve"> площадь объектов недвижимого имущества, │                          </w:t>
      </w:r>
      <w:proofErr w:type="spellStart"/>
      <w:r>
        <w:t>│</w:t>
      </w:r>
      <w:proofErr w:type="spellEnd"/>
    </w:p>
    <w:p w:rsidR="00144876" w:rsidRDefault="00144876" w:rsidP="00144876">
      <w:pPr>
        <w:pStyle w:val="ConsPlusNonformat"/>
      </w:pPr>
      <w:proofErr w:type="spellStart"/>
      <w:r>
        <w:t>│кв</w:t>
      </w:r>
      <w:proofErr w:type="spellEnd"/>
      <w:r>
        <w:t xml:space="preserve">. м                                         │                          </w:t>
      </w:r>
      <w:proofErr w:type="spellStart"/>
      <w:r>
        <w:t>│</w:t>
      </w:r>
      <w:proofErr w:type="spellEnd"/>
    </w:p>
    <w:p w:rsidR="00144876" w:rsidRDefault="00144876" w:rsidP="00144876">
      <w:pPr>
        <w:pStyle w:val="ConsPlusNonformat"/>
      </w:pPr>
      <w:r>
        <w:t>├──────────────────────────────────────────────┼──────────────────────────┤</w:t>
      </w:r>
    </w:p>
    <w:p w:rsidR="00144876" w:rsidRDefault="00144876" w:rsidP="00144876">
      <w:pPr>
        <w:pStyle w:val="ConsPlusNonformat"/>
      </w:pPr>
      <w:proofErr w:type="spellStart"/>
      <w:r>
        <w:t>│количество</w:t>
      </w:r>
      <w:proofErr w:type="spellEnd"/>
      <w:r>
        <w:t xml:space="preserve"> объектов движимого имущества, шт.  │                          </w:t>
      </w:r>
      <w:proofErr w:type="spellStart"/>
      <w:r>
        <w:t>│</w:t>
      </w:r>
      <w:proofErr w:type="spellEnd"/>
    </w:p>
    <w:p w:rsidR="00144876" w:rsidRDefault="00144876" w:rsidP="00144876">
      <w:pPr>
        <w:pStyle w:val="ConsPlusNonformat"/>
      </w:pPr>
      <w:r>
        <w:t>├──────────────────────────────────────────────┼──────────────────────────┤</w:t>
      </w:r>
    </w:p>
    <w:p w:rsidR="00144876" w:rsidRPr="002A41FD" w:rsidRDefault="00144876" w:rsidP="00144876">
      <w:pPr>
        <w:pStyle w:val="ConsPlusNonformat"/>
      </w:pPr>
      <w:proofErr w:type="spellStart"/>
      <w:r>
        <w:t>│</w:t>
      </w:r>
      <w:r w:rsidRPr="002A41FD">
        <w:t>арендная</w:t>
      </w:r>
      <w:proofErr w:type="spellEnd"/>
      <w:r w:rsidRPr="002A41FD">
        <w:t xml:space="preserve"> плата, начисленная за отчетный </w:t>
      </w:r>
      <w:proofErr w:type="spellStart"/>
      <w:r w:rsidRPr="002A41FD">
        <w:t>период│</w:t>
      </w:r>
      <w:proofErr w:type="spellEnd"/>
      <w:r w:rsidRPr="002A41FD">
        <w:t xml:space="preserve">                          │</w:t>
      </w:r>
    </w:p>
    <w:p w:rsidR="00144876" w:rsidRPr="002A41FD" w:rsidRDefault="00144876" w:rsidP="00144876">
      <w:pPr>
        <w:pStyle w:val="ConsPlusNonformat"/>
      </w:pPr>
      <w:proofErr w:type="gramStart"/>
      <w:r w:rsidRPr="002A41FD">
        <w:t xml:space="preserve">│(без учета НДС, затрат на эксплуатацию,       │                          </w:t>
      </w:r>
      <w:proofErr w:type="spellStart"/>
      <w:r w:rsidRPr="002A41FD">
        <w:t>│</w:t>
      </w:r>
      <w:proofErr w:type="spellEnd"/>
      <w:proofErr w:type="gramEnd"/>
    </w:p>
    <w:p w:rsidR="00144876" w:rsidRDefault="00144876" w:rsidP="00144876">
      <w:pPr>
        <w:pStyle w:val="ConsPlusNonformat"/>
      </w:pPr>
      <w:proofErr w:type="spellStart"/>
      <w:r w:rsidRPr="002A41FD">
        <w:t>│коммунальные</w:t>
      </w:r>
      <w:proofErr w:type="spellEnd"/>
      <w:r w:rsidRPr="002A41FD">
        <w:t xml:space="preserve"> услуги и т.п.), руб.             </w:t>
      </w:r>
      <w:r>
        <w:t xml:space="preserve">│                          </w:t>
      </w:r>
      <w:proofErr w:type="spellStart"/>
      <w:r>
        <w:t>│</w:t>
      </w:r>
      <w:proofErr w:type="spellEnd"/>
    </w:p>
    <w:p w:rsidR="00144876" w:rsidRDefault="00144876" w:rsidP="00144876">
      <w:pPr>
        <w:pStyle w:val="ConsPlusNonformat"/>
      </w:pPr>
      <w:r>
        <w:t>├──────────────────────────────────────────────┼──────────────────────────┤</w:t>
      </w:r>
    </w:p>
    <w:p w:rsidR="00144876" w:rsidRDefault="00144876" w:rsidP="00144876">
      <w:pPr>
        <w:pStyle w:val="ConsPlusNonformat"/>
      </w:pPr>
      <w:proofErr w:type="spellStart"/>
      <w:r>
        <w:t>│Объекты</w:t>
      </w:r>
      <w:proofErr w:type="spellEnd"/>
      <w:r>
        <w:t xml:space="preserve"> учета, находящиеся в залоге:          │                          </w:t>
      </w:r>
      <w:proofErr w:type="spellStart"/>
      <w:r>
        <w:t>│</w:t>
      </w:r>
      <w:proofErr w:type="spellEnd"/>
    </w:p>
    <w:p w:rsidR="00144876" w:rsidRDefault="00144876" w:rsidP="00144876">
      <w:pPr>
        <w:pStyle w:val="ConsPlusNonformat"/>
      </w:pPr>
      <w:r>
        <w:t>├──────────────────────────────────────────────┼──────────────────────────┤</w:t>
      </w:r>
    </w:p>
    <w:p w:rsidR="00144876" w:rsidRDefault="00144876" w:rsidP="00144876">
      <w:pPr>
        <w:pStyle w:val="ConsPlusNonformat"/>
      </w:pPr>
      <w:proofErr w:type="spellStart"/>
      <w:r>
        <w:t>│общая</w:t>
      </w:r>
      <w:proofErr w:type="spellEnd"/>
      <w:r>
        <w:t xml:space="preserve"> площадь объектов недвижимого имущества, │                          </w:t>
      </w:r>
      <w:proofErr w:type="spellStart"/>
      <w:r>
        <w:t>│</w:t>
      </w:r>
      <w:proofErr w:type="spellEnd"/>
    </w:p>
    <w:p w:rsidR="00144876" w:rsidRDefault="00144876" w:rsidP="00144876">
      <w:pPr>
        <w:pStyle w:val="ConsPlusNonformat"/>
      </w:pPr>
      <w:proofErr w:type="spellStart"/>
      <w:r>
        <w:t>│кв</w:t>
      </w:r>
      <w:proofErr w:type="spellEnd"/>
      <w:r>
        <w:t xml:space="preserve">. м                                         │                          </w:t>
      </w:r>
      <w:proofErr w:type="spellStart"/>
      <w:r>
        <w:t>│</w:t>
      </w:r>
      <w:proofErr w:type="spellEnd"/>
    </w:p>
    <w:p w:rsidR="00144876" w:rsidRDefault="00144876" w:rsidP="00144876">
      <w:pPr>
        <w:pStyle w:val="ConsPlusNonformat"/>
      </w:pPr>
      <w:r>
        <w:t>├──────────────────────────────────────────────┼──────────────────────────┤</w:t>
      </w:r>
    </w:p>
    <w:p w:rsidR="00144876" w:rsidRDefault="00144876" w:rsidP="00144876">
      <w:pPr>
        <w:pStyle w:val="ConsPlusNonformat"/>
      </w:pPr>
      <w:proofErr w:type="spellStart"/>
      <w:r>
        <w:t>│количество</w:t>
      </w:r>
      <w:proofErr w:type="spellEnd"/>
      <w:r>
        <w:t xml:space="preserve"> объектов движимого имущества, шт.  │                          </w:t>
      </w:r>
      <w:proofErr w:type="spellStart"/>
      <w:r>
        <w:t>│</w:t>
      </w:r>
      <w:proofErr w:type="spellEnd"/>
    </w:p>
    <w:p w:rsidR="00144876" w:rsidRDefault="00144876" w:rsidP="00144876">
      <w:pPr>
        <w:pStyle w:val="ConsPlusNonformat"/>
      </w:pPr>
      <w:r>
        <w:t>├──────────────────────────────────────────────┼──────────────────┬───────┤</w:t>
      </w:r>
    </w:p>
    <w:p w:rsidR="00144876" w:rsidRDefault="00144876" w:rsidP="00144876">
      <w:pPr>
        <w:pStyle w:val="ConsPlusNonformat"/>
      </w:pPr>
      <w:proofErr w:type="spellStart"/>
      <w:r>
        <w:t>│залоговая</w:t>
      </w:r>
      <w:proofErr w:type="spellEnd"/>
      <w:r>
        <w:t xml:space="preserve"> стоимость, руб.                     │ 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144876" w:rsidRDefault="00144876" w:rsidP="00144876">
      <w:pPr>
        <w:pStyle w:val="ConsPlusNonformat"/>
      </w:pPr>
      <w:r>
        <w:t>└──────────────────────────────────────────────┴──────────────────┴───────┘</w:t>
      </w:r>
    </w:p>
    <w:p w:rsidR="00144876" w:rsidRDefault="00144876" w:rsidP="0014487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144876" w:rsidRDefault="00144876" w:rsidP="00144876">
      <w:pPr>
        <w:pStyle w:val="ConsPlusNonformat"/>
      </w:pPr>
      <w:r>
        <w:t xml:space="preserve">    --------------------------------</w:t>
      </w:r>
    </w:p>
    <w:p w:rsidR="00144876" w:rsidRDefault="00144876" w:rsidP="00144876">
      <w:pPr>
        <w:pStyle w:val="ConsPlusNonformat"/>
      </w:pPr>
      <w:bookmarkStart w:id="10" w:name="Par236"/>
      <w:bookmarkEnd w:id="10"/>
      <w:r>
        <w:t xml:space="preserve">&lt;*&gt; Нематериальные активы, материальные запасы, вложения </w:t>
      </w:r>
      <w:proofErr w:type="gramStart"/>
      <w:r>
        <w:t>в</w:t>
      </w:r>
      <w:proofErr w:type="gramEnd"/>
      <w:r>
        <w:t xml:space="preserve"> нефинансовые</w:t>
      </w:r>
    </w:p>
    <w:p w:rsidR="00144876" w:rsidRDefault="00144876" w:rsidP="00144876">
      <w:pPr>
        <w:pStyle w:val="ConsPlusNonformat"/>
      </w:pPr>
      <w:r>
        <w:t>активы (в объекты учета).</w:t>
      </w:r>
    </w:p>
    <w:p w:rsidR="00144876" w:rsidRDefault="00144876" w:rsidP="00144876">
      <w:pPr>
        <w:pStyle w:val="ConsPlusNonformat"/>
      </w:pPr>
    </w:p>
    <w:p w:rsidR="00144876" w:rsidRDefault="00144876" w:rsidP="00144876">
      <w:pPr>
        <w:pStyle w:val="ConsPlusNonformat"/>
      </w:pPr>
      <w:r>
        <w:t>Руководитель          _________________ ___________________________________</w:t>
      </w:r>
    </w:p>
    <w:p w:rsidR="00144876" w:rsidRDefault="00144876" w:rsidP="00144876">
      <w:pPr>
        <w:pStyle w:val="ConsPlusNonformat"/>
      </w:pPr>
      <w:r>
        <w:t xml:space="preserve">                          (Подпись)                  (Ф.И.О.)</w:t>
      </w:r>
    </w:p>
    <w:p w:rsidR="00144876" w:rsidRDefault="00144876" w:rsidP="00144876">
      <w:pPr>
        <w:pStyle w:val="ConsPlusNonformat"/>
      </w:pPr>
      <w:r>
        <w:t>М.П.</w:t>
      </w:r>
    </w:p>
    <w:p w:rsidR="00144876" w:rsidRDefault="00144876" w:rsidP="00144876">
      <w:pPr>
        <w:pStyle w:val="ConsPlusNonformat"/>
      </w:pPr>
    </w:p>
    <w:p w:rsidR="00144876" w:rsidRDefault="00144876" w:rsidP="00144876">
      <w:pPr>
        <w:pStyle w:val="ConsPlusNonformat"/>
      </w:pPr>
      <w:r>
        <w:t>Главный бухгалтер     _________________ ___________________________________</w:t>
      </w:r>
    </w:p>
    <w:p w:rsidR="00144876" w:rsidRDefault="00144876" w:rsidP="00144876">
      <w:pPr>
        <w:pStyle w:val="ConsPlusNonformat"/>
      </w:pPr>
      <w:r>
        <w:t xml:space="preserve">                          (Подпись)                  (Ф.И.О.)</w:t>
      </w:r>
    </w:p>
    <w:p w:rsidR="00144876" w:rsidRDefault="00144876" w:rsidP="00144876">
      <w:pPr>
        <w:pStyle w:val="ConsPlusNonformat"/>
      </w:pPr>
    </w:p>
    <w:p w:rsidR="00144876" w:rsidRDefault="00144876" w:rsidP="00144876">
      <w:pPr>
        <w:pStyle w:val="ConsPlusNonformat"/>
      </w:pPr>
      <w:r>
        <w:t xml:space="preserve">                                                          _________________</w:t>
      </w:r>
    </w:p>
    <w:p w:rsidR="00144876" w:rsidRDefault="00144876" w:rsidP="00CD159A">
      <w:pPr>
        <w:pStyle w:val="ConsPlusNonformat"/>
      </w:pPr>
      <w:r>
        <w:t xml:space="preserve">                                                               (Дата)</w:t>
      </w:r>
    </w:p>
    <w:p w:rsidR="00CD159A" w:rsidRDefault="00CD159A" w:rsidP="00CD159A">
      <w:pPr>
        <w:pStyle w:val="ConsPlusNonformat"/>
      </w:pPr>
    </w:p>
    <w:p w:rsidR="00CD159A" w:rsidRDefault="00CD159A" w:rsidP="00CD159A">
      <w:pPr>
        <w:pStyle w:val="ConsPlusNonformat"/>
      </w:pPr>
    </w:p>
    <w:p w:rsidR="00CD159A" w:rsidRPr="00CD159A" w:rsidRDefault="00CD159A" w:rsidP="00CD159A">
      <w:pPr>
        <w:pStyle w:val="ConsPlusNonformat"/>
      </w:pPr>
    </w:p>
    <w:p w:rsidR="00144876" w:rsidRPr="002A41FD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bookmarkStart w:id="11" w:name="Par249"/>
      <w:bookmarkEnd w:id="11"/>
      <w:r w:rsidRPr="002A41FD">
        <w:rPr>
          <w:rFonts w:ascii="Times New Roman" w:hAnsi="Times New Roman" w:cs="Times New Roman"/>
          <w:b/>
        </w:rPr>
        <w:lastRenderedPageBreak/>
        <w:t>Раздел 2. Сведения о движимом имуществе</w:t>
      </w:r>
    </w:p>
    <w:p w:rsidR="00144876" w:rsidRPr="002A41FD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44876" w:rsidRPr="002A41FD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1FD">
        <w:rPr>
          <w:rFonts w:ascii="Times New Roman" w:hAnsi="Times New Roman" w:cs="Times New Roman"/>
          <w:b/>
        </w:rPr>
        <w:t>по состоянию на "__" __________ 20__ г.</w:t>
      </w:r>
    </w:p>
    <w:p w:rsidR="00144876" w:rsidRPr="002A41FD" w:rsidRDefault="00144876" w:rsidP="001448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1404"/>
        <w:gridCol w:w="1404"/>
      </w:tblGrid>
      <w:tr w:rsidR="00144876" w:rsidTr="00144876">
        <w:trPr>
          <w:trHeight w:val="6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      Виды имущества                 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Балансовая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стоимость,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руб. 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Остаточная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стоимость,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руб.   </w:t>
            </w:r>
          </w:p>
        </w:tc>
      </w:tr>
      <w:tr w:rsidR="00144876" w:rsidTr="00144876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1. Основные средства: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144876" w:rsidTr="00144876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балансовая стоимость единицы имущества равна или  более 50 тысяч рублей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144876" w:rsidTr="00144876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балансовая стоимость единицы имущества          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менее 50 тысяч рублей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2. Прочее имущество: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144876" w:rsidTr="00144876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балансовая стоимость единицы имущества равна или   более 50 тысяч рублей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144876" w:rsidTr="00144876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балансовая стоимость единицы имущества менее 50   тысяч рублей        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Всего               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 том числе - особо ценное движимое имущество:                           </w:t>
            </w:r>
          </w:p>
        </w:tc>
      </w:tr>
      <w:tr w:rsidR="00144876" w:rsidTr="00144876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основные средства:  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144876" w:rsidTr="00144876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балансовая стоимость единицы имущества равна или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более 50 тысяч рублей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144876" w:rsidTr="00144876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балансовая стоимость единицы имущества менее 50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тысяч рублей        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прочее имущество:   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144876" w:rsidTr="00144876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балансовая стоимость единицы имущества равна или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более 50 тысяч рублей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144876" w:rsidTr="00144876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балансовая стоимость единицы имущества менее 50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тысяч рублей        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Всего особо ценного движимого имущества:           </w:t>
            </w:r>
          </w:p>
        </w:tc>
        <w:tc>
          <w:tcPr>
            <w:tcW w:w="2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3. Ценные бумаги, шт./руб.: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акции, шт./руб.     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иные ценные бумаги, шт./руб.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4. Доли (вклады), шт./руб.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</w:tbl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4876" w:rsidRDefault="00144876" w:rsidP="00144876">
      <w:pPr>
        <w:pStyle w:val="ConsPlusNonformat"/>
      </w:pPr>
      <w:r>
        <w:t>Руководитель         __________________</w:t>
      </w:r>
    </w:p>
    <w:p w:rsidR="00144876" w:rsidRDefault="00144876" w:rsidP="00144876">
      <w:pPr>
        <w:pStyle w:val="ConsPlusNonformat"/>
      </w:pPr>
      <w:r>
        <w:t xml:space="preserve">                         (Подпись)</w:t>
      </w:r>
    </w:p>
    <w:p w:rsidR="00144876" w:rsidRDefault="00144876" w:rsidP="00144876">
      <w:pPr>
        <w:pStyle w:val="ConsPlusNonformat"/>
      </w:pPr>
      <w:r>
        <w:t xml:space="preserve">                                        М.П.</w:t>
      </w:r>
    </w:p>
    <w:p w:rsidR="00144876" w:rsidRDefault="00144876" w:rsidP="00144876">
      <w:pPr>
        <w:pStyle w:val="ConsPlusNonformat"/>
      </w:pPr>
      <w:r>
        <w:t>Главный бухгалтер    __________________</w:t>
      </w:r>
    </w:p>
    <w:p w:rsidR="00144876" w:rsidRDefault="00144876" w:rsidP="00144876">
      <w:pPr>
        <w:pStyle w:val="ConsPlusNonformat"/>
      </w:pPr>
      <w:r>
        <w:t xml:space="preserve">                         (Подпись)</w:t>
      </w:r>
    </w:p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bookmarkStart w:id="12" w:name="Par311"/>
      <w:bookmarkEnd w:id="12"/>
    </w:p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CD159A" w:rsidRDefault="00CD159A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</w:rPr>
      </w:pPr>
    </w:p>
    <w:p w:rsidR="00144876" w:rsidRPr="0044486D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44486D">
        <w:rPr>
          <w:rFonts w:ascii="Times New Roman" w:hAnsi="Times New Roman" w:cs="Times New Roman"/>
          <w:b/>
        </w:rPr>
        <w:lastRenderedPageBreak/>
        <w:t>Раздел 3. Перечень объектов движимого имущества,</w:t>
      </w:r>
    </w:p>
    <w:p w:rsidR="00144876" w:rsidRPr="0044486D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486D">
        <w:rPr>
          <w:rFonts w:ascii="Times New Roman" w:hAnsi="Times New Roman" w:cs="Times New Roman"/>
          <w:b/>
        </w:rPr>
        <w:t xml:space="preserve">балансовая стоимость </w:t>
      </w:r>
      <w:proofErr w:type="gramStart"/>
      <w:r w:rsidRPr="0044486D">
        <w:rPr>
          <w:rFonts w:ascii="Times New Roman" w:hAnsi="Times New Roman" w:cs="Times New Roman"/>
          <w:b/>
        </w:rPr>
        <w:t>единицы</w:t>
      </w:r>
      <w:proofErr w:type="gramEnd"/>
      <w:r w:rsidRPr="0044486D">
        <w:rPr>
          <w:rFonts w:ascii="Times New Roman" w:hAnsi="Times New Roman" w:cs="Times New Roman"/>
          <w:b/>
        </w:rPr>
        <w:t xml:space="preserve"> которого равна</w:t>
      </w:r>
    </w:p>
    <w:p w:rsidR="00144876" w:rsidRPr="0044486D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486D">
        <w:rPr>
          <w:rFonts w:ascii="Times New Roman" w:hAnsi="Times New Roman" w:cs="Times New Roman"/>
          <w:b/>
        </w:rPr>
        <w:t>или более 50 тысяч рублей</w:t>
      </w:r>
    </w:p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4486D">
        <w:rPr>
          <w:rFonts w:ascii="Times New Roman" w:hAnsi="Times New Roman" w:cs="Times New Roman"/>
          <w:b/>
        </w:rPr>
        <w:t>по состоянию на "__" __________ 20__ г.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4"/>
        <w:gridCol w:w="1056"/>
        <w:gridCol w:w="960"/>
        <w:gridCol w:w="768"/>
        <w:gridCol w:w="1056"/>
        <w:gridCol w:w="768"/>
        <w:gridCol w:w="960"/>
        <w:gridCol w:w="768"/>
        <w:gridCol w:w="1056"/>
        <w:gridCol w:w="1152"/>
      </w:tblGrid>
      <w:tr w:rsidR="00144876" w:rsidTr="00144876">
        <w:trPr>
          <w:trHeight w:val="1280"/>
          <w:tblCellSpacing w:w="5" w:type="nil"/>
        </w:trPr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3" w:right="-258" w:firstLine="3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Номер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3" w:right="-258" w:firstLine="33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Реестре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3" w:right="-258" w:firstLine="3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муниципального имущества Кожевниковского района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3" w:right="-258" w:firstLine="3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Инвен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тарный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номер 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Государ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ственный</w:t>
            </w:r>
            <w:proofErr w:type="spell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регистра-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ционный</w:t>
            </w:r>
            <w:proofErr w:type="spell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номер,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и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номер 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ПТС, ПСМ 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Балан-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совая</w:t>
            </w:r>
            <w:proofErr w:type="spell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стои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мость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руб.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Начис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ленная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амор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тизация</w:t>
            </w:r>
            <w:proofErr w:type="spell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(износ),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руб.    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Оста-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точная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стои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мость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руб.  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Передано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аренду,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шт./  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начислен-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ная</w:t>
            </w:r>
            <w:proofErr w:type="spell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арендная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плата,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руб.    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Передано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 залог,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шт./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залоговая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стоимость,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руб.   </w:t>
            </w:r>
          </w:p>
        </w:tc>
      </w:tr>
      <w:tr w:rsidR="00144876" w:rsidTr="00144876">
        <w:trPr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9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right="-258" w:firstLine="284"/>
              <w:rPr>
                <w:rFonts w:ascii="Courier New" w:hAnsi="Courier New" w:cs="Courier New"/>
                <w:sz w:val="16"/>
                <w:szCs w:val="16"/>
              </w:rPr>
            </w:pPr>
            <w:bookmarkStart w:id="13" w:name="Par327"/>
            <w:bookmarkEnd w:id="13"/>
            <w:r>
              <w:rPr>
                <w:rFonts w:ascii="Courier New" w:hAnsi="Courier New" w:cs="Courier New"/>
                <w:sz w:val="16"/>
                <w:szCs w:val="16"/>
              </w:rPr>
              <w:t xml:space="preserve">    10    </w:t>
            </w:r>
          </w:p>
        </w:tc>
      </w:tr>
      <w:tr w:rsidR="00144876" w:rsidTr="00144876">
        <w:trPr>
          <w:tblCellSpacing w:w="5" w:type="nil"/>
        </w:trPr>
        <w:tc>
          <w:tcPr>
            <w:tcW w:w="8928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16"/>
                <w:szCs w:val="16"/>
              </w:rPr>
            </w:pPr>
            <w:bookmarkStart w:id="14" w:name="Par329"/>
            <w:bookmarkEnd w:id="14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ОСОБО ЦЕННОЕ ДВИЖИМОЕ ИМУЩЕСТВО                          </w:t>
            </w:r>
          </w:p>
        </w:tc>
      </w:tr>
      <w:tr w:rsidR="00144876" w:rsidTr="00144876">
        <w:trPr>
          <w:tblCellSpacing w:w="5" w:type="nil"/>
        </w:trPr>
        <w:tc>
          <w:tcPr>
            <w:tcW w:w="595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Основные средства (итого по </w:t>
            </w:r>
            <w:hyperlink w:anchor="Par32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графам 6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hyperlink w:anchor="Par32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7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hyperlink w:anchor="Par32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8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hyperlink w:anchor="Par32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9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hyperlink w:anchor="Par32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10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595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Прочее имущество (итого по </w:t>
            </w:r>
            <w:hyperlink w:anchor="Par32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графам 6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hyperlink w:anchor="Par32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7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hyperlink w:anchor="Par32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8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hyperlink w:anchor="Par32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9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hyperlink w:anchor="Par32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10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)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44876" w:rsidTr="00144876">
        <w:trPr>
          <w:trHeight w:val="320"/>
          <w:tblCellSpacing w:w="5" w:type="nil"/>
        </w:trPr>
        <w:tc>
          <w:tcPr>
            <w:tcW w:w="595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Всего особо ценного движимого имущества (по </w:t>
            </w:r>
            <w:hyperlink w:anchor="Par32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графам 6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gram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w:anchor="Par327" w:history="1">
              <w:proofErr w:type="gramStart"/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7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hyperlink w:anchor="Par32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8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hyperlink w:anchor="Par32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9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hyperlink w:anchor="Par32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10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):                                         </w:t>
            </w:r>
            <w:proofErr w:type="gramEnd"/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8928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16"/>
                <w:szCs w:val="16"/>
              </w:rPr>
            </w:pPr>
            <w:bookmarkStart w:id="15" w:name="Par346"/>
            <w:bookmarkEnd w:id="15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ИНОЕ (НЕ ОСОБО ЦЕННОЕ) ДВИЖИМОЕ ИМУЩЕСТВО                     </w:t>
            </w:r>
          </w:p>
        </w:tc>
      </w:tr>
      <w:tr w:rsidR="00144876" w:rsidTr="00144876">
        <w:trPr>
          <w:tblCellSpacing w:w="5" w:type="nil"/>
        </w:trPr>
        <w:tc>
          <w:tcPr>
            <w:tcW w:w="595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 Основные средства (итого по </w:t>
            </w:r>
            <w:hyperlink w:anchor="Par32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графам 6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hyperlink w:anchor="Par32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7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hyperlink w:anchor="Par32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8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hyperlink w:anchor="Par32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9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hyperlink w:anchor="Par32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10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595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4. Прочее имущество (итого по </w:t>
            </w:r>
            <w:hyperlink w:anchor="Par32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графам 6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hyperlink w:anchor="Par32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7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hyperlink w:anchor="Par32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8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hyperlink w:anchor="Par32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9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hyperlink w:anchor="Par32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10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)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44876" w:rsidTr="00144876">
        <w:trPr>
          <w:trHeight w:val="320"/>
          <w:tblCellSpacing w:w="5" w:type="nil"/>
        </w:trPr>
        <w:tc>
          <w:tcPr>
            <w:tcW w:w="595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Всего иного (не особо ценного) движимого имущества (по</w:t>
            </w:r>
            <w:proofErr w:type="gram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w:anchor="Par32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графам 6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hyperlink w:anchor="Par32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7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hyperlink w:anchor="Par32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8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hyperlink w:anchor="Par32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9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hyperlink w:anchor="Par32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10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)                    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4876" w:rsidRDefault="00144876" w:rsidP="00144876">
      <w:pPr>
        <w:pStyle w:val="ConsPlusNonformat"/>
      </w:pPr>
      <w:r>
        <w:t xml:space="preserve">    Руководитель _________________      Главный бухгалтер _________________</w:t>
      </w:r>
    </w:p>
    <w:p w:rsidR="00144876" w:rsidRPr="00CD159A" w:rsidRDefault="00144876" w:rsidP="00CD159A">
      <w:pPr>
        <w:pStyle w:val="ConsPlusNonformat"/>
      </w:pPr>
      <w:r>
        <w:t xml:space="preserve">                     (Подпись)      М.П.                      (Подпись)</w:t>
      </w:r>
    </w:p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4876" w:rsidRPr="0044486D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bookmarkStart w:id="16" w:name="Par367"/>
      <w:bookmarkEnd w:id="16"/>
      <w:r w:rsidRPr="0044486D">
        <w:rPr>
          <w:rFonts w:ascii="Times New Roman" w:hAnsi="Times New Roman" w:cs="Times New Roman"/>
          <w:b/>
        </w:rPr>
        <w:t>Раздел 4. Сведения о движимом имуществе,</w:t>
      </w:r>
    </w:p>
    <w:p w:rsidR="00144876" w:rsidRPr="0044486D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486D">
        <w:rPr>
          <w:rFonts w:ascii="Times New Roman" w:hAnsi="Times New Roman" w:cs="Times New Roman"/>
          <w:b/>
        </w:rPr>
        <w:t xml:space="preserve">балансовая стоимость </w:t>
      </w:r>
      <w:proofErr w:type="gramStart"/>
      <w:r w:rsidRPr="0044486D">
        <w:rPr>
          <w:rFonts w:ascii="Times New Roman" w:hAnsi="Times New Roman" w:cs="Times New Roman"/>
          <w:b/>
        </w:rPr>
        <w:t>единицы</w:t>
      </w:r>
      <w:proofErr w:type="gramEnd"/>
      <w:r w:rsidRPr="0044486D">
        <w:rPr>
          <w:rFonts w:ascii="Times New Roman" w:hAnsi="Times New Roman" w:cs="Times New Roman"/>
          <w:b/>
        </w:rPr>
        <w:t xml:space="preserve"> которого менее 50 тысяч рублей</w:t>
      </w:r>
    </w:p>
    <w:p w:rsidR="00144876" w:rsidRPr="0044486D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486D">
        <w:rPr>
          <w:rFonts w:ascii="Times New Roman" w:hAnsi="Times New Roman" w:cs="Times New Roman"/>
          <w:b/>
        </w:rPr>
        <w:t>по состоянию на "__" __________ 20__ г.</w:t>
      </w:r>
    </w:p>
    <w:p w:rsidR="00144876" w:rsidRPr="0044486D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486D">
        <w:rPr>
          <w:rFonts w:ascii="Times New Roman" w:hAnsi="Times New Roman" w:cs="Times New Roman"/>
          <w:b/>
        </w:rPr>
        <w:t>______________________________________________</w:t>
      </w:r>
    </w:p>
    <w:p w:rsidR="00144876" w:rsidRPr="0044486D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486D">
        <w:rPr>
          <w:rFonts w:ascii="Times New Roman" w:hAnsi="Times New Roman" w:cs="Times New Roman"/>
          <w:b/>
        </w:rPr>
        <w:t>(Наименование Юридического лица)</w:t>
      </w:r>
    </w:p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38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992"/>
        <w:gridCol w:w="1404"/>
        <w:gridCol w:w="1755"/>
        <w:gridCol w:w="1404"/>
      </w:tblGrid>
      <w:tr w:rsidR="00144876" w:rsidTr="00144876">
        <w:trPr>
          <w:trHeight w:val="600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Вид имущества 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Кол-во, ед.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Балансовая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стоимость,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руб.  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Начисленная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амортизация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(износ), руб.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Остаточная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стоимость,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руб.   </w:t>
            </w:r>
          </w:p>
        </w:tc>
      </w:tr>
      <w:tr w:rsidR="00144876" w:rsidTr="00144876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Особо ценное движимое имущество: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1. Основные средства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2. Прочее имущество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144876" w:rsidTr="00144876">
        <w:trPr>
          <w:trHeight w:val="4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Иное (не особо ценное) движимое   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имущество: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3. Основные средства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4. Прочее имущество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Всего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</w:tc>
      </w:tr>
    </w:tbl>
    <w:p w:rsidR="00144876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4876" w:rsidRDefault="00144876" w:rsidP="00144876">
      <w:pPr>
        <w:pStyle w:val="ConsPlusNonformat"/>
      </w:pPr>
      <w:r>
        <w:t>Руководитель          __________________</w:t>
      </w:r>
    </w:p>
    <w:p w:rsidR="00144876" w:rsidRDefault="00144876" w:rsidP="00144876">
      <w:pPr>
        <w:pStyle w:val="ConsPlusNonformat"/>
      </w:pPr>
      <w:r>
        <w:t xml:space="preserve">                          (Подпись)</w:t>
      </w:r>
    </w:p>
    <w:p w:rsidR="00144876" w:rsidRDefault="00144876" w:rsidP="00144876">
      <w:pPr>
        <w:pStyle w:val="ConsPlusNonformat"/>
      </w:pPr>
      <w:r>
        <w:t xml:space="preserve">                                            М.П.</w:t>
      </w:r>
    </w:p>
    <w:p w:rsidR="00144876" w:rsidRDefault="00144876" w:rsidP="00144876">
      <w:pPr>
        <w:pStyle w:val="ConsPlusNonformat"/>
      </w:pPr>
      <w:r>
        <w:t>Главный бухгалтер     __________________</w:t>
      </w:r>
    </w:p>
    <w:p w:rsidR="00144876" w:rsidRDefault="00144876" w:rsidP="00144876">
      <w:pPr>
        <w:pStyle w:val="ConsPlusNonformat"/>
        <w:sectPr w:rsidR="00144876" w:rsidSect="00144876">
          <w:pgSz w:w="11906" w:h="16838"/>
          <w:pgMar w:top="1560" w:right="850" w:bottom="1134" w:left="1701" w:header="708" w:footer="708" w:gutter="0"/>
          <w:cols w:space="708"/>
          <w:docGrid w:linePitch="360"/>
        </w:sectPr>
      </w:pPr>
      <w:r>
        <w:t xml:space="preserve">                          (Подпись)</w:t>
      </w:r>
    </w:p>
    <w:p w:rsidR="00144876" w:rsidRPr="005548A2" w:rsidRDefault="00144876" w:rsidP="0014487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548A2">
        <w:rPr>
          <w:rFonts w:ascii="Times New Roman" w:hAnsi="Times New Roman" w:cs="Times New Roman"/>
          <w:b/>
          <w:sz w:val="24"/>
          <w:szCs w:val="24"/>
        </w:rPr>
        <w:lastRenderedPageBreak/>
        <w:t>Раздел 5. Перечень объектов недвижимого имущества</w:t>
      </w:r>
    </w:p>
    <w:p w:rsidR="00144876" w:rsidRPr="005548A2" w:rsidRDefault="00144876" w:rsidP="001448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8A2">
        <w:rPr>
          <w:rFonts w:ascii="Times New Roman" w:hAnsi="Times New Roman" w:cs="Times New Roman"/>
          <w:b/>
          <w:sz w:val="24"/>
          <w:szCs w:val="24"/>
        </w:rPr>
        <w:t>по состоянию на "__" __________ 20__ г.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4"/>
        <w:gridCol w:w="1166"/>
        <w:gridCol w:w="1484"/>
        <w:gridCol w:w="1060"/>
        <w:gridCol w:w="848"/>
        <w:gridCol w:w="1166"/>
        <w:gridCol w:w="1590"/>
        <w:gridCol w:w="1166"/>
        <w:gridCol w:w="848"/>
        <w:gridCol w:w="848"/>
        <w:gridCol w:w="1166"/>
        <w:gridCol w:w="1166"/>
        <w:gridCol w:w="1272"/>
        <w:gridCol w:w="1272"/>
      </w:tblGrid>
      <w:tr w:rsidR="00144876" w:rsidTr="00144876">
        <w:trPr>
          <w:trHeight w:val="1800"/>
          <w:tblCellSpacing w:w="5" w:type="nil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Номер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Реестре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144876" w:rsidRPr="00352C98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8"/>
              <w:rPr>
                <w:rFonts w:ascii="Courier New" w:hAnsi="Courier New" w:cs="Courier New"/>
                <w:sz w:val="18"/>
                <w:szCs w:val="18"/>
              </w:rPr>
            </w:pPr>
            <w:r w:rsidRPr="00352C98">
              <w:rPr>
                <w:rFonts w:ascii="Courier New" w:hAnsi="Courier New" w:cs="Courier New"/>
                <w:sz w:val="18"/>
                <w:szCs w:val="18"/>
              </w:rPr>
              <w:t>муниципального имущества Кожевниковского района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объекта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(здание,   </w:t>
            </w:r>
            <w:proofErr w:type="gram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гараж, и т. п.)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Адрес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объекта/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памятник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истории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и 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культуры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(да/нет)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Инвен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тарный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номер 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Основание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нахожде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объекта у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Юриди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ческого</w:t>
            </w:r>
            <w:proofErr w:type="spell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лица  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(акты,   </w:t>
            </w:r>
            <w:proofErr w:type="gram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договоры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т. п.) 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Дата, номер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свидетельства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государ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ственной</w:t>
            </w:r>
            <w:proofErr w:type="spell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регистрации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права     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оперативного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управления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(хозяйствен- </w:t>
            </w:r>
            <w:proofErr w:type="gram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ведения)</w:t>
            </w:r>
            <w:proofErr w:type="gramEnd"/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Дата, 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номер 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техничес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кого  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паспорта/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кадастро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вый номер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объекта  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Балан-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совая</w:t>
            </w:r>
            <w:proofErr w:type="spell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стои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мость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руб.  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Оста-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точная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стои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мость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руб.  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Общая 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площадь,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кв. м 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протя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</w:t>
            </w:r>
            <w:proofErr w:type="gram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женность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п. м)/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этажность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Передано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аренду,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кв. м /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начислен-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ная</w:t>
            </w:r>
            <w:proofErr w:type="spell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арендная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плата,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руб.    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Передано в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залог, кв.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/ 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залоговая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стоимость,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руб.  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Кадастровая стоимость,  руб.</w:t>
            </w:r>
          </w:p>
        </w:tc>
      </w:tr>
      <w:tr w:rsidR="00144876" w:rsidTr="00144876">
        <w:trPr>
          <w:tblCellSpacing w:w="5" w:type="nil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    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8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9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11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12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13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8904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Основные средства (итого по </w:t>
            </w:r>
            <w:hyperlink w:anchor="Par41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графам 9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41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10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41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11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41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12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41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13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)              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8904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Прочее имущество (итого по </w:t>
            </w:r>
            <w:hyperlink w:anchor="Par41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графам 9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41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10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41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11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41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12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41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13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)               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8904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(по </w:t>
            </w:r>
            <w:hyperlink w:anchor="Par41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графам 9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41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10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41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11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41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12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41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13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)                                    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144876" w:rsidRDefault="00144876" w:rsidP="0014487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44876" w:rsidRDefault="00144876" w:rsidP="00144876">
      <w:pPr>
        <w:pStyle w:val="ConsPlusNonformat"/>
      </w:pPr>
      <w:r>
        <w:t xml:space="preserve">    Руководитель _________________      Главный бухгалтер _________________</w:t>
      </w:r>
    </w:p>
    <w:p w:rsidR="00144876" w:rsidRDefault="00144876" w:rsidP="00144876">
      <w:pPr>
        <w:pStyle w:val="ConsPlusNonformat"/>
      </w:pPr>
      <w:r>
        <w:t xml:space="preserve">                     (Подпись)      М.П.                      (Подпись)</w:t>
      </w:r>
    </w:p>
    <w:p w:rsidR="00144876" w:rsidRDefault="00144876" w:rsidP="00144876">
      <w:pPr>
        <w:pStyle w:val="ConsPlusNonformat"/>
      </w:pPr>
    </w:p>
    <w:p w:rsidR="00144876" w:rsidRDefault="00144876" w:rsidP="00144876">
      <w:pPr>
        <w:pStyle w:val="ConsPlusNonformat"/>
      </w:pPr>
    </w:p>
    <w:p w:rsidR="00144876" w:rsidRDefault="00144876" w:rsidP="00144876">
      <w:pPr>
        <w:jc w:val="center"/>
      </w:pPr>
    </w:p>
    <w:p w:rsidR="00144876" w:rsidRDefault="00144876" w:rsidP="00144876">
      <w:pPr>
        <w:jc w:val="center"/>
        <w:sectPr w:rsidR="00144876" w:rsidSect="00144876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144876" w:rsidRPr="005548A2" w:rsidRDefault="00144876" w:rsidP="00144876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548A2">
        <w:rPr>
          <w:rFonts w:ascii="Times New Roman" w:hAnsi="Times New Roman" w:cs="Times New Roman"/>
          <w:b/>
          <w:sz w:val="24"/>
          <w:szCs w:val="24"/>
        </w:rPr>
        <w:lastRenderedPageBreak/>
        <w:t>Раздел 6. Перечень земельных участков</w:t>
      </w:r>
    </w:p>
    <w:p w:rsidR="00144876" w:rsidRPr="005548A2" w:rsidRDefault="00144876" w:rsidP="001448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8A2">
        <w:rPr>
          <w:rFonts w:ascii="Times New Roman" w:hAnsi="Times New Roman" w:cs="Times New Roman"/>
          <w:b/>
          <w:sz w:val="24"/>
          <w:szCs w:val="24"/>
        </w:rPr>
        <w:t>по состоянию на "__" __________ 20__ г.</w:t>
      </w:r>
    </w:p>
    <w:p w:rsidR="00144876" w:rsidRDefault="00144876" w:rsidP="0014487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tbl>
      <w:tblPr>
        <w:tblW w:w="95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378"/>
        <w:gridCol w:w="1060"/>
        <w:gridCol w:w="954"/>
        <w:gridCol w:w="1166"/>
        <w:gridCol w:w="1166"/>
        <w:gridCol w:w="1484"/>
        <w:gridCol w:w="1060"/>
        <w:gridCol w:w="848"/>
      </w:tblGrid>
      <w:tr w:rsidR="00144876" w:rsidTr="00144876">
        <w:trPr>
          <w:trHeight w:val="9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Кадастровый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номер  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Местопо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ложение</w:t>
            </w:r>
            <w:proofErr w:type="spellEnd"/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Разре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шенное</w:t>
            </w:r>
            <w:proofErr w:type="spell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исполь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зование</w:t>
            </w:r>
            <w:proofErr w:type="spellEnd"/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Категория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земель  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Вид права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на 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земельный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участок 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Правоуста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навливающие</w:t>
            </w:r>
            <w:proofErr w:type="spell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правопод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</w:t>
            </w:r>
            <w:proofErr w:type="gram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тверждающие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gram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документы  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Площадь,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кв. м  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Кадас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тровая</w:t>
            </w:r>
            <w:proofErr w:type="spell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стои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мость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руб.  </w:t>
            </w:r>
          </w:p>
        </w:tc>
      </w:tr>
      <w:tr w:rsidR="00144876" w:rsidTr="00144876">
        <w:trPr>
          <w:tblCellSpacing w:w="5" w:type="nil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7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8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bookmarkStart w:id="17" w:name="Par446"/>
            <w:bookmarkEnd w:id="17"/>
            <w:r>
              <w:rPr>
                <w:rFonts w:ascii="Courier New" w:hAnsi="Courier New" w:cs="Courier New"/>
                <w:sz w:val="18"/>
                <w:szCs w:val="18"/>
              </w:rPr>
              <w:t xml:space="preserve">  9   </w:t>
            </w:r>
          </w:p>
        </w:tc>
      </w:tr>
      <w:tr w:rsidR="00144876" w:rsidTr="00144876">
        <w:trPr>
          <w:tblCellSpacing w:w="5" w:type="nil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763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(по </w:t>
            </w:r>
            <w:hyperlink w:anchor="Par44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графам 8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w:anchor="Par44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9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)                                   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144876" w:rsidRDefault="00144876" w:rsidP="0014487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44876" w:rsidRDefault="00144876" w:rsidP="00144876">
      <w:pPr>
        <w:pStyle w:val="ConsPlusNonformat"/>
      </w:pPr>
      <w:r>
        <w:t>Руководитель          __________________</w:t>
      </w:r>
    </w:p>
    <w:p w:rsidR="00144876" w:rsidRDefault="00144876" w:rsidP="00144876">
      <w:pPr>
        <w:pStyle w:val="ConsPlusNonformat"/>
      </w:pPr>
      <w:r>
        <w:t xml:space="preserve">                          (Подпись)</w:t>
      </w:r>
    </w:p>
    <w:p w:rsidR="00144876" w:rsidRDefault="00144876" w:rsidP="00144876">
      <w:pPr>
        <w:pStyle w:val="ConsPlusNonformat"/>
      </w:pPr>
      <w:r>
        <w:t xml:space="preserve">                                            М.П.</w:t>
      </w:r>
    </w:p>
    <w:p w:rsidR="00144876" w:rsidRDefault="00144876" w:rsidP="00144876">
      <w:pPr>
        <w:pStyle w:val="ConsPlusNonformat"/>
      </w:pPr>
      <w:r>
        <w:t>Главный бухгалтер     __________________</w:t>
      </w:r>
    </w:p>
    <w:p w:rsidR="00144876" w:rsidRDefault="00144876" w:rsidP="00144876">
      <w:pPr>
        <w:pStyle w:val="ConsPlusNonformat"/>
      </w:pPr>
      <w:r>
        <w:t xml:space="preserve">                          (Подпись)</w:t>
      </w:r>
    </w:p>
    <w:p w:rsidR="00144876" w:rsidRDefault="00144876" w:rsidP="0014487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44876" w:rsidRPr="00694A9C" w:rsidRDefault="00144876" w:rsidP="00144876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8" w:name="Par461"/>
      <w:bookmarkEnd w:id="18"/>
      <w:r w:rsidRPr="00694A9C">
        <w:rPr>
          <w:rFonts w:ascii="Times New Roman" w:hAnsi="Times New Roman" w:cs="Times New Roman"/>
          <w:b/>
          <w:sz w:val="24"/>
          <w:szCs w:val="24"/>
        </w:rPr>
        <w:t>Раздел 7. Сведения об участии в уставном капитале</w:t>
      </w:r>
    </w:p>
    <w:p w:rsidR="00144876" w:rsidRPr="00694A9C" w:rsidRDefault="00144876" w:rsidP="00144876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94A9C">
        <w:rPr>
          <w:rFonts w:ascii="Times New Roman" w:hAnsi="Times New Roman" w:cs="Times New Roman"/>
          <w:b/>
          <w:sz w:val="24"/>
          <w:szCs w:val="24"/>
        </w:rPr>
        <w:t>по состоянию на "__" __________ 20__ г.</w:t>
      </w:r>
    </w:p>
    <w:p w:rsidR="00144876" w:rsidRDefault="00144876" w:rsidP="0014487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4"/>
        <w:gridCol w:w="1418"/>
        <w:gridCol w:w="1263"/>
        <w:gridCol w:w="1148"/>
        <w:gridCol w:w="987"/>
        <w:gridCol w:w="746"/>
        <w:gridCol w:w="12"/>
        <w:gridCol w:w="864"/>
        <w:gridCol w:w="8"/>
        <w:gridCol w:w="874"/>
        <w:gridCol w:w="878"/>
        <w:gridCol w:w="876"/>
      </w:tblGrid>
      <w:tr w:rsidR="00144876" w:rsidTr="00144876">
        <w:trPr>
          <w:trHeight w:val="800"/>
          <w:tblCellSpacing w:w="5" w:type="nil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Форма 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участия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(доли    </w:t>
            </w:r>
            <w:proofErr w:type="gram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(вклады),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паи и т.д.),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ценной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бумаги   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Эмитент  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наименова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proofErr w:type="gram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ОГРН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организации)</w:t>
            </w:r>
          </w:p>
        </w:tc>
        <w:tc>
          <w:tcPr>
            <w:tcW w:w="1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Вид    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участия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(денежный,</w:t>
            </w:r>
            <w:proofErr w:type="gram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имущест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венный)   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Размер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доли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уставном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капитале</w:t>
            </w:r>
            <w:proofErr w:type="gramEnd"/>
          </w:p>
        </w:tc>
        <w:tc>
          <w:tcPr>
            <w:tcW w:w="42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Сведения об акциях, иных ценных бумагах  </w:t>
            </w:r>
          </w:p>
        </w:tc>
      </w:tr>
      <w:tr w:rsidR="00144876" w:rsidTr="00144876">
        <w:trPr>
          <w:trHeight w:val="960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% </w:t>
            </w:r>
          </w:p>
        </w:tc>
        <w:tc>
          <w:tcPr>
            <w:tcW w:w="7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руб. </w:t>
            </w:r>
          </w:p>
        </w:tc>
        <w:tc>
          <w:tcPr>
            <w:tcW w:w="8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категория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(тип),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форма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выпуска </w:t>
            </w:r>
          </w:p>
        </w:tc>
        <w:tc>
          <w:tcPr>
            <w:tcW w:w="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количество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(шт.)   </w:t>
            </w:r>
          </w:p>
        </w:tc>
        <w:tc>
          <w:tcPr>
            <w:tcW w:w="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номинальная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стоимость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одной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ценной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бумаги,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руб.    </w:t>
            </w:r>
          </w:p>
        </w:tc>
        <w:tc>
          <w:tcPr>
            <w:tcW w:w="8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государ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ственный</w:t>
            </w:r>
            <w:proofErr w:type="spell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регистра-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ционный</w:t>
            </w:r>
            <w:proofErr w:type="spell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номер 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выпуска  </w:t>
            </w:r>
          </w:p>
        </w:tc>
      </w:tr>
      <w:tr w:rsidR="00144876" w:rsidTr="00144876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      </w:t>
            </w:r>
          </w:p>
        </w:tc>
        <w:tc>
          <w:tcPr>
            <w:tcW w:w="11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     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</w:t>
            </w:r>
          </w:p>
        </w:tc>
        <w:tc>
          <w:tcPr>
            <w:tcW w:w="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8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    </w:t>
            </w:r>
          </w:p>
        </w:tc>
        <w:tc>
          <w:tcPr>
            <w:tcW w:w="8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8     </w:t>
            </w:r>
          </w:p>
        </w:tc>
        <w:tc>
          <w:tcPr>
            <w:tcW w:w="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9     </w:t>
            </w:r>
          </w:p>
        </w:tc>
        <w:tc>
          <w:tcPr>
            <w:tcW w:w="8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</w:tr>
      <w:tr w:rsidR="00144876" w:rsidTr="00144876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144876" w:rsidRDefault="00144876" w:rsidP="0014487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44876" w:rsidRDefault="00144876" w:rsidP="00144876">
      <w:pPr>
        <w:pStyle w:val="ConsPlusNonformat"/>
      </w:pPr>
      <w:r>
        <w:t>Руководитель          __________________</w:t>
      </w:r>
    </w:p>
    <w:p w:rsidR="00144876" w:rsidRDefault="00144876" w:rsidP="00144876">
      <w:pPr>
        <w:pStyle w:val="ConsPlusNonformat"/>
      </w:pPr>
      <w:r>
        <w:t xml:space="preserve">                          (Подпись)</w:t>
      </w:r>
    </w:p>
    <w:p w:rsidR="00144876" w:rsidRDefault="00144876" w:rsidP="00144876">
      <w:pPr>
        <w:pStyle w:val="ConsPlusNonformat"/>
      </w:pPr>
      <w:r>
        <w:t xml:space="preserve">                                            М.П.</w:t>
      </w:r>
    </w:p>
    <w:p w:rsidR="00144876" w:rsidRDefault="00144876" w:rsidP="00144876">
      <w:pPr>
        <w:jc w:val="center"/>
      </w:pPr>
    </w:p>
    <w:p w:rsidR="00144876" w:rsidRDefault="00144876" w:rsidP="00144876">
      <w:pPr>
        <w:sectPr w:rsidR="00144876" w:rsidSect="0014487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32"/>
        <w:gridCol w:w="3054"/>
      </w:tblGrid>
      <w:tr w:rsidR="00144876" w:rsidTr="00144876">
        <w:tc>
          <w:tcPr>
            <w:tcW w:w="11732" w:type="dxa"/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144876" w:rsidRPr="005548A2" w:rsidRDefault="00144876" w:rsidP="0014487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48A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5548A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144876" w:rsidRPr="005548A2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8A2">
              <w:rPr>
                <w:rFonts w:ascii="Times New Roman" w:hAnsi="Times New Roman" w:cs="Times New Roman"/>
                <w:sz w:val="24"/>
                <w:szCs w:val="24"/>
              </w:rPr>
              <w:t>к Карте учета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876" w:rsidRPr="005548A2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876" w:rsidRPr="005548A2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ar497"/>
      <w:bookmarkEnd w:id="19"/>
      <w:r w:rsidRPr="005548A2">
        <w:rPr>
          <w:rFonts w:ascii="Times New Roman" w:hAnsi="Times New Roman" w:cs="Times New Roman"/>
          <w:sz w:val="24"/>
          <w:szCs w:val="24"/>
        </w:rPr>
        <w:t>Перечень объектов недвижимого имущества,</w:t>
      </w:r>
    </w:p>
    <w:p w:rsidR="00144876" w:rsidRPr="005548A2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548A2">
        <w:rPr>
          <w:rFonts w:ascii="Times New Roman" w:hAnsi="Times New Roman" w:cs="Times New Roman"/>
          <w:sz w:val="24"/>
          <w:szCs w:val="24"/>
        </w:rPr>
        <w:t>арендуемых</w:t>
      </w:r>
      <w:proofErr w:type="gramEnd"/>
      <w:r w:rsidRPr="005548A2">
        <w:rPr>
          <w:rFonts w:ascii="Times New Roman" w:hAnsi="Times New Roman" w:cs="Times New Roman"/>
          <w:sz w:val="24"/>
          <w:szCs w:val="24"/>
        </w:rPr>
        <w:t xml:space="preserve"> (безвозмездно используемых) в 20__ году</w:t>
      </w:r>
    </w:p>
    <w:p w:rsidR="00144876" w:rsidRPr="005548A2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8A2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 w:rsidRPr="005548A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548A2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144876" w:rsidRPr="005548A2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8A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44876" w:rsidRPr="003B10EA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5548A2">
        <w:rPr>
          <w:rFonts w:ascii="Times New Roman" w:hAnsi="Times New Roman" w:cs="Times New Roman"/>
          <w:sz w:val="24"/>
          <w:szCs w:val="24"/>
        </w:rPr>
        <w:t>(Наименование Юридического лица</w:t>
      </w:r>
      <w:r w:rsidRPr="003B10EA">
        <w:t>)</w:t>
      </w:r>
    </w:p>
    <w:tbl>
      <w:tblPr>
        <w:tblW w:w="1389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170"/>
        <w:gridCol w:w="1404"/>
        <w:gridCol w:w="1170"/>
        <w:gridCol w:w="1170"/>
        <w:gridCol w:w="1170"/>
        <w:gridCol w:w="1170"/>
        <w:gridCol w:w="1404"/>
        <w:gridCol w:w="1170"/>
        <w:gridCol w:w="1404"/>
        <w:gridCol w:w="2234"/>
      </w:tblGrid>
      <w:tr w:rsidR="00144876" w:rsidTr="00144876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N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</w:rPr>
              <w:t>пп</w:t>
            </w:r>
            <w:proofErr w:type="spellEnd"/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Адрес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объекта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(полный)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Назначение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</w:rPr>
              <w:t xml:space="preserve">(здание школы,  </w:t>
            </w:r>
            <w:proofErr w:type="gram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гараж,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и т. д.)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Вид  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</w:rPr>
              <w:t>пользо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-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</w:rPr>
              <w:t>вания</w:t>
            </w:r>
            <w:proofErr w:type="spell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</w:rPr>
              <w:t>(аренда,</w:t>
            </w:r>
            <w:proofErr w:type="gram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</w:rPr>
              <w:t>безвоз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-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</w:rPr>
              <w:t>мездное</w:t>
            </w:r>
            <w:proofErr w:type="spell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</w:rPr>
              <w:t>пользо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-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вание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)  </w:t>
            </w:r>
            <w:proofErr w:type="gramEnd"/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Дата, N,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срок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действия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договора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Аренду-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</w:rPr>
              <w:t>емая</w:t>
            </w:r>
            <w:proofErr w:type="spell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безвоз</w:t>
            </w:r>
            <w:proofErr w:type="spellEnd"/>
            <w:r>
              <w:rPr>
                <w:rFonts w:ascii="Courier New" w:hAnsi="Courier New" w:cs="Courier New"/>
                <w:sz w:val="20"/>
              </w:rPr>
              <w:t>-</w:t>
            </w:r>
            <w:proofErr w:type="gram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</w:rPr>
              <w:t>мездно</w:t>
            </w:r>
            <w:proofErr w:type="spell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</w:rPr>
              <w:t>исполь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-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зуемая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) </w:t>
            </w:r>
            <w:proofErr w:type="gram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площадь,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кв. м   </w:t>
            </w:r>
          </w:p>
        </w:tc>
        <w:tc>
          <w:tcPr>
            <w:tcW w:w="2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Арендная плата </w:t>
            </w:r>
            <w:hyperlink w:anchor="Par53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&lt;**&gt;</w:t>
              </w:r>
            </w:hyperlink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</w:rPr>
              <w:t xml:space="preserve">(без учета НДС,  </w:t>
            </w:r>
            <w:proofErr w:type="gram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затрат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 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эксплуатацию,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коммунальные услуги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и т. п.), руб.   </w:t>
            </w:r>
          </w:p>
        </w:tc>
        <w:tc>
          <w:tcPr>
            <w:tcW w:w="2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Затраты </w:t>
            </w:r>
            <w:hyperlink w:anchor="Par53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&lt;**&gt;</w:t>
              </w:r>
            </w:hyperlink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на НДС,   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эксплуатацию,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коммунальные услуги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и т.п., руб.    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Наименование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владельца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объекта, 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форма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соб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-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</w:rPr>
              <w:t>ственности</w:t>
            </w:r>
            <w:proofErr w:type="spell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ф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феде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-  </w:t>
            </w:r>
            <w:proofErr w:type="gram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</w:rPr>
              <w:t>ральная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, 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</w:rPr>
              <w:t xml:space="preserve">о -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соб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</w:rPr>
              <w:t xml:space="preserve">- 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</w:rPr>
              <w:t>ственность</w:t>
            </w:r>
            <w:proofErr w:type="spell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Томской  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области, 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муници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-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</w:rPr>
              <w:t>пальная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, 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 - иная)   </w:t>
            </w:r>
          </w:p>
        </w:tc>
      </w:tr>
      <w:tr w:rsidR="00144876" w:rsidTr="0014487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средства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местного 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бюджета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средства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из иных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источников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</w:rPr>
              <w:t xml:space="preserve">(указать </w:t>
            </w:r>
            <w:proofErr w:type="gram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источник)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средства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местного 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бюджета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средства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из иных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источников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</w:rPr>
              <w:t xml:space="preserve">(указать </w:t>
            </w:r>
            <w:proofErr w:type="gramEnd"/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источник)</w:t>
            </w:r>
          </w:p>
        </w:tc>
        <w:tc>
          <w:tcPr>
            <w:tcW w:w="2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1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3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4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5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6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7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8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9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10    </w:t>
            </w:r>
          </w:p>
        </w:tc>
        <w:tc>
          <w:tcPr>
            <w:tcW w:w="2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bookmarkStart w:id="20" w:name="Par525"/>
            <w:bookmarkEnd w:id="20"/>
            <w:r>
              <w:rPr>
                <w:rFonts w:ascii="Courier New" w:hAnsi="Courier New" w:cs="Courier New"/>
                <w:sz w:val="20"/>
              </w:rPr>
              <w:t xml:space="preserve">     11     </w:t>
            </w:r>
          </w:p>
        </w:tc>
      </w:tr>
      <w:tr w:rsidR="00144876" w:rsidTr="0014487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53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ВСЕГО (по </w:t>
            </w:r>
            <w:hyperlink w:anchor="Par525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графам 6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</w:t>
            </w:r>
            <w:hyperlink w:anchor="Par525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7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</w:t>
            </w:r>
            <w:hyperlink w:anchor="Par525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8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</w:t>
            </w:r>
            <w:hyperlink w:anchor="Par525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9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</w:t>
            </w:r>
            <w:hyperlink w:anchor="Par525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10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)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</w:tbl>
    <w:p w:rsidR="00144876" w:rsidRDefault="00144876" w:rsidP="00144876">
      <w:pPr>
        <w:pStyle w:val="ConsPlusNonformat"/>
      </w:pPr>
      <w:r>
        <w:t xml:space="preserve">    --------------------------------</w:t>
      </w:r>
    </w:p>
    <w:p w:rsidR="00144876" w:rsidRDefault="00144876" w:rsidP="00144876">
      <w:pPr>
        <w:pStyle w:val="ConsPlusNonformat"/>
      </w:pPr>
      <w:bookmarkStart w:id="21" w:name="Par533"/>
      <w:bookmarkEnd w:id="21"/>
      <w:r>
        <w:t>&lt;**&gt; С нарастанием с начала года.</w:t>
      </w:r>
    </w:p>
    <w:p w:rsidR="00144876" w:rsidRDefault="00144876" w:rsidP="00144876">
      <w:pPr>
        <w:pStyle w:val="ConsPlusNonformat"/>
      </w:pPr>
    </w:p>
    <w:p w:rsidR="00144876" w:rsidRDefault="00144876" w:rsidP="00144876">
      <w:pPr>
        <w:pStyle w:val="ConsPlusNonformat"/>
      </w:pPr>
      <w:r>
        <w:t xml:space="preserve">    Руководитель _________________      Главный бухгалтер _________________</w:t>
      </w:r>
    </w:p>
    <w:p w:rsidR="00144876" w:rsidRDefault="00144876" w:rsidP="00144876">
      <w:pPr>
        <w:pStyle w:val="ConsPlusNonformat"/>
      </w:pPr>
      <w:r>
        <w:t xml:space="preserve">                     (Подпись)      М.П.                      (Подпись)</w:t>
      </w:r>
    </w:p>
    <w:p w:rsidR="00144876" w:rsidRDefault="00144876" w:rsidP="0014487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  <w:sectPr w:rsidR="00144876" w:rsidSect="00144876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144876" w:rsidRPr="005548A2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374"/>
      </w:tblGrid>
      <w:tr w:rsidR="00144876" w:rsidTr="00144876">
        <w:tc>
          <w:tcPr>
            <w:tcW w:w="7196" w:type="dxa"/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144876" w:rsidRPr="005548A2" w:rsidRDefault="00144876" w:rsidP="0014487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48A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54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4876" w:rsidRPr="005548A2" w:rsidRDefault="00144876" w:rsidP="00144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8A2">
              <w:rPr>
                <w:rFonts w:ascii="Times New Roman" w:hAnsi="Times New Roman" w:cs="Times New Roman"/>
                <w:sz w:val="24"/>
                <w:szCs w:val="24"/>
              </w:rPr>
              <w:t>к Карте учета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876" w:rsidRPr="005548A2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876" w:rsidRPr="005548A2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8A2">
        <w:rPr>
          <w:rFonts w:ascii="Times New Roman" w:hAnsi="Times New Roman" w:cs="Times New Roman"/>
          <w:sz w:val="24"/>
          <w:szCs w:val="24"/>
        </w:rPr>
        <w:t>Справка</w:t>
      </w:r>
    </w:p>
    <w:p w:rsidR="00144876" w:rsidRPr="005548A2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8A2">
        <w:rPr>
          <w:rFonts w:ascii="Times New Roman" w:hAnsi="Times New Roman" w:cs="Times New Roman"/>
          <w:sz w:val="24"/>
          <w:szCs w:val="24"/>
        </w:rPr>
        <w:t>об объектах недвижимого имущества</w:t>
      </w:r>
    </w:p>
    <w:p w:rsidR="00144876" w:rsidRPr="005548A2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8A2">
        <w:rPr>
          <w:rFonts w:ascii="Times New Roman" w:hAnsi="Times New Roman" w:cs="Times New Roman"/>
          <w:sz w:val="24"/>
          <w:szCs w:val="24"/>
        </w:rPr>
        <w:t>(по состоянию на "__" ___________ 20__ г.)</w:t>
      </w:r>
    </w:p>
    <w:p w:rsidR="00144876" w:rsidRPr="005548A2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876" w:rsidRPr="005548A2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8A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144876" w:rsidRPr="005548A2" w:rsidRDefault="00144876" w:rsidP="00144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8A2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</w:p>
    <w:p w:rsidR="00144876" w:rsidRDefault="00144876" w:rsidP="0014487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605"/>
        <w:gridCol w:w="1287"/>
      </w:tblGrid>
      <w:tr w:rsidR="00144876" w:rsidTr="00144876">
        <w:trPr>
          <w:trHeight w:val="600"/>
          <w:tblCellSpacing w:w="5" w:type="nil"/>
        </w:trPr>
        <w:tc>
          <w:tcPr>
            <w:tcW w:w="7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Количество объектов недвижимого имущества, закрепленных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 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праве хозяйственного ведения (оперативного управления)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     </w:t>
            </w:r>
          </w:p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Юридическим лицом, шт., в том числе:                          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7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 нормальном состоянии (не требуется ремонт)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7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 удовлетворительном состоянии (требуется текущий ремонт)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7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 неудовлетворительном состоянии (требуется капитальный ремонт)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</w:rPr>
            </w:pPr>
          </w:p>
        </w:tc>
      </w:tr>
      <w:tr w:rsidR="00144876" w:rsidTr="00144876">
        <w:trPr>
          <w:tblCellSpacing w:w="5" w:type="nil"/>
        </w:trPr>
        <w:tc>
          <w:tcPr>
            <w:tcW w:w="7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подлежит сносу (ликвидации)      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876" w:rsidRDefault="00144876" w:rsidP="001448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</w:rPr>
            </w:pPr>
          </w:p>
        </w:tc>
      </w:tr>
    </w:tbl>
    <w:p w:rsidR="00144876" w:rsidRDefault="00144876" w:rsidP="0014487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44876" w:rsidRDefault="00144876" w:rsidP="00144876">
      <w:pPr>
        <w:pStyle w:val="ConsPlusNonformat"/>
      </w:pPr>
      <w:r>
        <w:t>Руководитель          __________________</w:t>
      </w:r>
    </w:p>
    <w:p w:rsidR="00144876" w:rsidRDefault="00144876" w:rsidP="00144876">
      <w:pPr>
        <w:pStyle w:val="ConsPlusNonformat"/>
      </w:pPr>
      <w:r>
        <w:t xml:space="preserve">                          (Подпись)</w:t>
      </w:r>
    </w:p>
    <w:p w:rsidR="00144876" w:rsidRDefault="00144876" w:rsidP="00144876">
      <w:pPr>
        <w:pStyle w:val="ConsPlusNonformat"/>
      </w:pPr>
      <w:r>
        <w:t xml:space="preserve">                                            М.П.</w:t>
      </w:r>
    </w:p>
    <w:p w:rsidR="00144876" w:rsidRDefault="00144876" w:rsidP="00144876">
      <w:pPr>
        <w:pStyle w:val="ConsPlusNonformat"/>
      </w:pPr>
      <w:r>
        <w:t>Главный бухгалтер     __________________</w:t>
      </w:r>
    </w:p>
    <w:p w:rsidR="00144876" w:rsidRDefault="00144876" w:rsidP="00144876">
      <w:pPr>
        <w:pStyle w:val="ConsPlusNonformat"/>
      </w:pPr>
      <w:r>
        <w:t xml:space="preserve">                          (Подпись)</w:t>
      </w:r>
    </w:p>
    <w:p w:rsidR="00144876" w:rsidRPr="006F2D57" w:rsidRDefault="00144876" w:rsidP="006F2D57">
      <w:pPr>
        <w:pStyle w:val="a3"/>
        <w:rPr>
          <w:rFonts w:ascii="Times New Roman" w:hAnsi="Times New Roman"/>
          <w:sz w:val="16"/>
          <w:szCs w:val="16"/>
        </w:rPr>
      </w:pPr>
      <w:bookmarkStart w:id="22" w:name="Par542"/>
      <w:bookmarkEnd w:id="22"/>
    </w:p>
    <w:sectPr w:rsidR="00144876" w:rsidRPr="006F2D57" w:rsidSect="0004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A08"/>
    <w:multiLevelType w:val="hybridMultilevel"/>
    <w:tmpl w:val="E6DC43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2936930"/>
    <w:multiLevelType w:val="multilevel"/>
    <w:tmpl w:val="BF5000DE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">
    <w:nsid w:val="02E9538D"/>
    <w:multiLevelType w:val="hybridMultilevel"/>
    <w:tmpl w:val="FE92B2EE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167E4"/>
    <w:multiLevelType w:val="hybridMultilevel"/>
    <w:tmpl w:val="6CEAA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53D6F"/>
    <w:multiLevelType w:val="multilevel"/>
    <w:tmpl w:val="92CC461E"/>
    <w:lvl w:ilvl="0">
      <w:start w:val="1"/>
      <w:numFmt w:val="none"/>
      <w:lvlText w:val="4."/>
      <w:lvlJc w:val="left"/>
      <w:pPr>
        <w:ind w:left="1320" w:hanging="360"/>
      </w:pPr>
      <w:rPr>
        <w:rFonts w:hint="default"/>
      </w:rPr>
    </w:lvl>
    <w:lvl w:ilvl="1">
      <w:start w:val="1"/>
      <w:numFmt w:val="decimal"/>
      <w:isLgl/>
      <w:lvlText w:val="%14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3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5">
    <w:nsid w:val="102A3F4C"/>
    <w:multiLevelType w:val="hybridMultilevel"/>
    <w:tmpl w:val="78E21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733137"/>
    <w:multiLevelType w:val="hybridMultilevel"/>
    <w:tmpl w:val="93CA352A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7">
    <w:nsid w:val="25BA07AA"/>
    <w:multiLevelType w:val="hybridMultilevel"/>
    <w:tmpl w:val="A75ABF08"/>
    <w:lvl w:ilvl="0" w:tplc="EDDEE87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77FC2"/>
    <w:multiLevelType w:val="multilevel"/>
    <w:tmpl w:val="BF5000DE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9">
    <w:nsid w:val="286D2562"/>
    <w:multiLevelType w:val="hybridMultilevel"/>
    <w:tmpl w:val="2C180EB8"/>
    <w:lvl w:ilvl="0" w:tplc="B554F3E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B96F97"/>
    <w:multiLevelType w:val="hybridMultilevel"/>
    <w:tmpl w:val="7416E5D6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>
    <w:nsid w:val="320D541B"/>
    <w:multiLevelType w:val="hybridMultilevel"/>
    <w:tmpl w:val="AD4241DC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2">
    <w:nsid w:val="3521717A"/>
    <w:multiLevelType w:val="hybridMultilevel"/>
    <w:tmpl w:val="328EDAEC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D2870"/>
    <w:multiLevelType w:val="hybridMultilevel"/>
    <w:tmpl w:val="DB0A8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75D54"/>
    <w:multiLevelType w:val="multilevel"/>
    <w:tmpl w:val="CA966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Theme="minorEastAs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Theme="minorEastAsia" w:hint="default"/>
      </w:rPr>
    </w:lvl>
  </w:abstractNum>
  <w:abstractNum w:abstractNumId="15">
    <w:nsid w:val="41AA6281"/>
    <w:multiLevelType w:val="hybridMultilevel"/>
    <w:tmpl w:val="73AAA2E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>
    <w:nsid w:val="4AF013AD"/>
    <w:multiLevelType w:val="hybridMultilevel"/>
    <w:tmpl w:val="B782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85E2B"/>
    <w:multiLevelType w:val="hybridMultilevel"/>
    <w:tmpl w:val="B94E6FA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8">
    <w:nsid w:val="57911FA5"/>
    <w:multiLevelType w:val="hybridMultilevel"/>
    <w:tmpl w:val="25C6949C"/>
    <w:lvl w:ilvl="0" w:tplc="919C99F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3F2895"/>
    <w:multiLevelType w:val="hybridMultilevel"/>
    <w:tmpl w:val="377051F2"/>
    <w:lvl w:ilvl="0" w:tplc="B554F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386EE5"/>
    <w:multiLevelType w:val="hybridMultilevel"/>
    <w:tmpl w:val="3E709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292452"/>
    <w:multiLevelType w:val="hybridMultilevel"/>
    <w:tmpl w:val="4698A91E"/>
    <w:lvl w:ilvl="0" w:tplc="D488F4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A4DAA"/>
    <w:multiLevelType w:val="multilevel"/>
    <w:tmpl w:val="62E0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405EE5"/>
    <w:multiLevelType w:val="hybridMultilevel"/>
    <w:tmpl w:val="4B544736"/>
    <w:lvl w:ilvl="0" w:tplc="D190139A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864FF"/>
    <w:multiLevelType w:val="multilevel"/>
    <w:tmpl w:val="0E88E4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25">
    <w:nsid w:val="60655B30"/>
    <w:multiLevelType w:val="hybridMultilevel"/>
    <w:tmpl w:val="EDB280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8142A"/>
    <w:multiLevelType w:val="hybridMultilevel"/>
    <w:tmpl w:val="7D186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5177E1"/>
    <w:multiLevelType w:val="multilevel"/>
    <w:tmpl w:val="DE9A33F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611" w:hanging="540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  <w:u w:val="single"/>
      </w:rPr>
    </w:lvl>
  </w:abstractNum>
  <w:abstractNum w:abstractNumId="28">
    <w:nsid w:val="677712D9"/>
    <w:multiLevelType w:val="multilevel"/>
    <w:tmpl w:val="AA0878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D0C3F4F"/>
    <w:multiLevelType w:val="hybridMultilevel"/>
    <w:tmpl w:val="15D619B2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B02FD0"/>
    <w:multiLevelType w:val="hybridMultilevel"/>
    <w:tmpl w:val="A1B89F76"/>
    <w:lvl w:ilvl="0" w:tplc="40D2127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D4F72"/>
    <w:multiLevelType w:val="hybridMultilevel"/>
    <w:tmpl w:val="40AA1862"/>
    <w:lvl w:ilvl="0" w:tplc="AD1470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A15E93"/>
    <w:multiLevelType w:val="hybridMultilevel"/>
    <w:tmpl w:val="D69497D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3">
    <w:nsid w:val="77901034"/>
    <w:multiLevelType w:val="multilevel"/>
    <w:tmpl w:val="B824CC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34">
    <w:nsid w:val="7BE83F5F"/>
    <w:multiLevelType w:val="multilevel"/>
    <w:tmpl w:val="9C3C50B8"/>
    <w:lvl w:ilvl="0">
      <w:start w:val="1"/>
      <w:numFmt w:val="none"/>
      <w:lvlText w:val="3.4."/>
      <w:lvlJc w:val="left"/>
      <w:pPr>
        <w:ind w:left="1320" w:hanging="360"/>
      </w:pPr>
      <w:rPr>
        <w:rFonts w:hint="default"/>
      </w:rPr>
    </w:lvl>
    <w:lvl w:ilvl="1">
      <w:start w:val="1"/>
      <w:numFmt w:val="decimal"/>
      <w:isLgl/>
      <w:lvlText w:val="%13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3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5">
    <w:nsid w:val="7CEE7CCD"/>
    <w:multiLevelType w:val="multilevel"/>
    <w:tmpl w:val="7DD4AD2C"/>
    <w:lvl w:ilvl="0">
      <w:start w:val="1"/>
      <w:numFmt w:val="none"/>
      <w:lvlText w:val="3.4."/>
      <w:lvlJc w:val="left"/>
      <w:pPr>
        <w:ind w:left="13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2">
      <w:start w:val="1"/>
      <w:numFmt w:val="decimal"/>
      <w:isLgl/>
      <w:lvlText w:val="%13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6">
    <w:nsid w:val="7D7532F6"/>
    <w:multiLevelType w:val="hybridMultilevel"/>
    <w:tmpl w:val="FE8038CE"/>
    <w:lvl w:ilvl="0" w:tplc="DABA8B5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600A0"/>
    <w:multiLevelType w:val="hybridMultilevel"/>
    <w:tmpl w:val="3F6C9E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FFB08AD"/>
    <w:multiLevelType w:val="hybridMultilevel"/>
    <w:tmpl w:val="EEDAB8CA"/>
    <w:lvl w:ilvl="0" w:tplc="041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37"/>
  </w:num>
  <w:num w:numId="4">
    <w:abstractNumId w:val="25"/>
  </w:num>
  <w:num w:numId="5">
    <w:abstractNumId w:val="6"/>
  </w:num>
  <w:num w:numId="6">
    <w:abstractNumId w:val="15"/>
  </w:num>
  <w:num w:numId="7">
    <w:abstractNumId w:val="10"/>
  </w:num>
  <w:num w:numId="8">
    <w:abstractNumId w:val="31"/>
  </w:num>
  <w:num w:numId="9">
    <w:abstractNumId w:val="32"/>
  </w:num>
  <w:num w:numId="10">
    <w:abstractNumId w:val="26"/>
  </w:num>
  <w:num w:numId="11">
    <w:abstractNumId w:val="17"/>
  </w:num>
  <w:num w:numId="12">
    <w:abstractNumId w:val="38"/>
  </w:num>
  <w:num w:numId="13">
    <w:abstractNumId w:val="3"/>
  </w:num>
  <w:num w:numId="14">
    <w:abstractNumId w:val="11"/>
  </w:num>
  <w:num w:numId="15">
    <w:abstractNumId w:val="1"/>
  </w:num>
  <w:num w:numId="16">
    <w:abstractNumId w:val="5"/>
  </w:num>
  <w:num w:numId="17">
    <w:abstractNumId w:val="13"/>
  </w:num>
  <w:num w:numId="18">
    <w:abstractNumId w:val="22"/>
  </w:num>
  <w:num w:numId="19">
    <w:abstractNumId w:val="20"/>
  </w:num>
  <w:num w:numId="20">
    <w:abstractNumId w:val="8"/>
  </w:num>
  <w:num w:numId="21">
    <w:abstractNumId w:val="0"/>
  </w:num>
  <w:num w:numId="22">
    <w:abstractNumId w:val="24"/>
  </w:num>
  <w:num w:numId="23">
    <w:abstractNumId w:val="33"/>
  </w:num>
  <w:num w:numId="24">
    <w:abstractNumId w:val="34"/>
  </w:num>
  <w:num w:numId="25">
    <w:abstractNumId w:val="35"/>
  </w:num>
  <w:num w:numId="26">
    <w:abstractNumId w:val="28"/>
  </w:num>
  <w:num w:numId="27">
    <w:abstractNumId w:val="27"/>
  </w:num>
  <w:num w:numId="28">
    <w:abstractNumId w:val="9"/>
  </w:num>
  <w:num w:numId="29">
    <w:abstractNumId w:val="14"/>
  </w:num>
  <w:num w:numId="30">
    <w:abstractNumId w:val="21"/>
  </w:num>
  <w:num w:numId="31">
    <w:abstractNumId w:val="23"/>
  </w:num>
  <w:num w:numId="32">
    <w:abstractNumId w:val="19"/>
  </w:num>
  <w:num w:numId="33">
    <w:abstractNumId w:val="36"/>
  </w:num>
  <w:num w:numId="34">
    <w:abstractNumId w:val="2"/>
  </w:num>
  <w:num w:numId="35">
    <w:abstractNumId w:val="7"/>
  </w:num>
  <w:num w:numId="36">
    <w:abstractNumId w:val="18"/>
  </w:num>
  <w:num w:numId="37">
    <w:abstractNumId w:val="29"/>
  </w:num>
  <w:num w:numId="38">
    <w:abstractNumId w:val="12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5FD"/>
    <w:rsid w:val="000441DD"/>
    <w:rsid w:val="000F2E7C"/>
    <w:rsid w:val="00144876"/>
    <w:rsid w:val="0023775A"/>
    <w:rsid w:val="00295F08"/>
    <w:rsid w:val="00392848"/>
    <w:rsid w:val="005C05FD"/>
    <w:rsid w:val="006F2D57"/>
    <w:rsid w:val="007134AC"/>
    <w:rsid w:val="008705DB"/>
    <w:rsid w:val="008C17A5"/>
    <w:rsid w:val="00CD159A"/>
    <w:rsid w:val="00EE2082"/>
    <w:rsid w:val="00FC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DD"/>
  </w:style>
  <w:style w:type="paragraph" w:styleId="1">
    <w:name w:val="heading 1"/>
    <w:basedOn w:val="a"/>
    <w:next w:val="a"/>
    <w:link w:val="10"/>
    <w:qFormat/>
    <w:rsid w:val="00392848"/>
    <w:pPr>
      <w:keepNext/>
      <w:spacing w:after="0" w:line="240" w:lineRule="auto"/>
      <w:ind w:left="300"/>
      <w:outlineLvl w:val="0"/>
    </w:pPr>
    <w:rPr>
      <w:rFonts w:ascii="Times New Roman" w:eastAsia="Times New Roman" w:hAnsi="Times New Roman" w:cs="Arial"/>
      <w:caps/>
      <w:outline/>
      <w:shadow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05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C05FD"/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5C05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C05F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5C05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C05FD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392848"/>
    <w:rPr>
      <w:rFonts w:ascii="Times New Roman" w:eastAsia="Times New Roman" w:hAnsi="Times New Roman" w:cs="Arial"/>
      <w:caps/>
      <w:outline/>
      <w:shadow/>
      <w:color w:val="000000"/>
      <w:sz w:val="24"/>
      <w:szCs w:val="24"/>
    </w:rPr>
  </w:style>
  <w:style w:type="paragraph" w:customStyle="1" w:styleId="11">
    <w:name w:val="Стиль1"/>
    <w:basedOn w:val="a3"/>
    <w:qFormat/>
    <w:rsid w:val="00392848"/>
    <w:pPr>
      <w:jc w:val="center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nhideWhenUsed/>
    <w:rsid w:val="006F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реквизитПодпись"/>
    <w:basedOn w:val="a"/>
    <w:rsid w:val="006F2D5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144876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4487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144876"/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rsid w:val="00144876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d">
    <w:name w:val="Верхний колонтитул Знак"/>
    <w:basedOn w:val="a0"/>
    <w:link w:val="ac"/>
    <w:rsid w:val="00144876"/>
    <w:rPr>
      <w:rFonts w:ascii="Times New Roman" w:eastAsia="Times New Roman" w:hAnsi="Times New Roman" w:cs="Times New Roman"/>
      <w:b/>
      <w:caps/>
      <w:sz w:val="28"/>
      <w:szCs w:val="20"/>
    </w:rPr>
  </w:style>
  <w:style w:type="paragraph" w:customStyle="1" w:styleId="ConsPlusNonformat">
    <w:name w:val="ConsPlusNonformat"/>
    <w:uiPriority w:val="99"/>
    <w:rsid w:val="001448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448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e">
    <w:name w:val="Table Grid"/>
    <w:basedOn w:val="a1"/>
    <w:uiPriority w:val="59"/>
    <w:rsid w:val="001448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14</Pages>
  <Words>5038</Words>
  <Characters>28723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7</cp:revision>
  <cp:lastPrinted>2022-02-28T07:19:00Z</cp:lastPrinted>
  <dcterms:created xsi:type="dcterms:W3CDTF">2022-02-03T03:57:00Z</dcterms:created>
  <dcterms:modified xsi:type="dcterms:W3CDTF">2022-02-28T07:22:00Z</dcterms:modified>
</cp:coreProperties>
</file>