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92848" w:rsidRPr="00392848" w:rsidRDefault="00392848" w:rsidP="00392848">
      <w:pPr>
        <w:pStyle w:val="11"/>
      </w:pPr>
      <w:r w:rsidRPr="00392848">
        <w:t>МАЛИНОВСКОЕ СЕЛЬСКОЕ ПОСЕЛЕНИЕ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АДМИНИСТРАЦИЯ МАЛИНОВСКОГО СЕЛЬСКОГО ПОСЕЛЕНИЯ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ПОСТАНОВЛЕНИЕ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Pr="00392848">
        <w:rPr>
          <w:rFonts w:ascii="Times New Roman" w:hAnsi="Times New Roman"/>
          <w:sz w:val="24"/>
          <w:szCs w:val="24"/>
        </w:rPr>
        <w:t>.02.2022                                                                                                                                № 1</w:t>
      </w:r>
      <w:r>
        <w:rPr>
          <w:rFonts w:ascii="Times New Roman" w:hAnsi="Times New Roman"/>
          <w:sz w:val="24"/>
          <w:szCs w:val="24"/>
        </w:rPr>
        <w:t>2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92848">
        <w:rPr>
          <w:rFonts w:ascii="Times New Roman" w:hAnsi="Times New Roman"/>
          <w:sz w:val="16"/>
          <w:szCs w:val="16"/>
        </w:rPr>
        <w:t>село Малиновка Кожевниковского района Томской области</w:t>
      </w:r>
    </w:p>
    <w:p w:rsidR="005C05FD" w:rsidRDefault="005C05FD" w:rsidP="005C05FD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5C05FD" w:rsidRDefault="005C05FD" w:rsidP="005C05FD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5C05FD" w:rsidRDefault="005C05FD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Об установлении расходных обязательств  муниципального образования «Малиновское сельское поселение» на оказание помощи в ремонте и (или) переустройстве жилых помещений отдельных категорий граждан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C05FD" w:rsidRPr="00660934" w:rsidRDefault="005C05FD" w:rsidP="005C05FD">
      <w:pPr>
        <w:pStyle w:val="a5"/>
        <w:tabs>
          <w:tab w:val="left" w:pos="6092"/>
          <w:tab w:val="right" w:pos="7086"/>
          <w:tab w:val="left" w:pos="7374"/>
        </w:tabs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 xml:space="preserve">В  соответствии </w:t>
      </w:r>
      <w:r w:rsidRPr="00CF742F">
        <w:rPr>
          <w:rFonts w:ascii="PT Astra Serif" w:hAnsi="PT Astra Serif"/>
          <w:sz w:val="24"/>
          <w:szCs w:val="24"/>
        </w:rPr>
        <w:t xml:space="preserve">со ст. 139.1 Бюджетного </w:t>
      </w:r>
      <w:hyperlink r:id="rId4" w:history="1">
        <w:proofErr w:type="gramStart"/>
        <w:r w:rsidRPr="00CF742F">
          <w:rPr>
            <w:rFonts w:ascii="PT Astra Serif" w:hAnsi="PT Astra Serif"/>
            <w:sz w:val="24"/>
            <w:szCs w:val="24"/>
          </w:rPr>
          <w:t>кодекс</w:t>
        </w:r>
        <w:proofErr w:type="gramEnd"/>
      </w:hyperlink>
      <w:r w:rsidRPr="00CF742F">
        <w:rPr>
          <w:rFonts w:ascii="PT Astra Serif" w:hAnsi="PT Astra Serif"/>
          <w:sz w:val="24"/>
          <w:szCs w:val="24"/>
        </w:rPr>
        <w:t xml:space="preserve">а Российской Федерации, Законом Томской области от </w:t>
      </w:r>
      <w:r w:rsidRPr="00CF742F">
        <w:rPr>
          <w:rFonts w:ascii="PT Astra Serif" w:hAnsi="PT Astra Serif" w:cs="PT Astra Serif"/>
          <w:sz w:val="24"/>
          <w:szCs w:val="24"/>
        </w:rPr>
        <w:t>29.12.2021 № 136-ОЗ «Об областном бюджете на 2022 год и на плановый период 2023 и 2024 годов</w:t>
      </w:r>
      <w:r w:rsidRPr="00CF742F">
        <w:rPr>
          <w:rFonts w:ascii="PT Astra Serif" w:hAnsi="PT Astra Serif"/>
          <w:sz w:val="24"/>
          <w:szCs w:val="24"/>
        </w:rPr>
        <w:t>», Законом Томской области от 28.12.2010 № 336-ОЗ «О предоставлении межбюджетных трансфертов», постановлением Администрации Томской области от 17.03.2020 № 107а</w:t>
      </w:r>
      <w:r>
        <w:rPr>
          <w:rFonts w:ascii="PT Astra Serif" w:hAnsi="PT Astra Serif"/>
          <w:sz w:val="24"/>
          <w:szCs w:val="24"/>
        </w:rPr>
        <w:t xml:space="preserve"> </w:t>
      </w:r>
      <w:r w:rsidRPr="00CF742F">
        <w:rPr>
          <w:rFonts w:ascii="PT Astra Serif" w:eastAsiaTheme="minorHAnsi" w:hAnsi="PT Astra Serif" w:cs="PT Astra Serif"/>
          <w:sz w:val="24"/>
          <w:szCs w:val="24"/>
        </w:rPr>
        <w:t xml:space="preserve">«Об утверждении Правил предоставления и Методики распределения иных межбюджетных трансфертов из областного бюджета </w:t>
      </w:r>
      <w:proofErr w:type="gramStart"/>
      <w:r w:rsidRPr="00CF742F">
        <w:rPr>
          <w:rFonts w:ascii="PT Astra Serif" w:eastAsiaTheme="minorHAnsi" w:hAnsi="PT Astra Serif" w:cs="PT Astra Serif"/>
          <w:sz w:val="24"/>
          <w:szCs w:val="24"/>
        </w:rPr>
        <w:t>местным бюджетам на финансовое обеспечение расходных обязательств муниципальных образований по оказанию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</w:t>
      </w:r>
      <w:proofErr w:type="gramEnd"/>
      <w:r w:rsidRPr="00CF742F">
        <w:rPr>
          <w:rFonts w:ascii="PT Astra Serif" w:eastAsiaTheme="minorHAnsi" w:hAnsi="PT Astra Serif" w:cs="PT Astra Serif"/>
          <w:sz w:val="24"/>
          <w:szCs w:val="24"/>
        </w:rPr>
        <w:t xml:space="preserve"> </w:t>
      </w:r>
      <w:proofErr w:type="gramStart"/>
      <w:r w:rsidRPr="00CF742F">
        <w:rPr>
          <w:rFonts w:ascii="PT Astra Serif" w:eastAsiaTheme="minorHAnsi" w:hAnsi="PT Astra Serif" w:cs="PT Astra Serif"/>
          <w:sz w:val="24"/>
          <w:szCs w:val="24"/>
        </w:rPr>
        <w:t>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брак»</w:t>
      </w:r>
      <w:r>
        <w:rPr>
          <w:sz w:val="24"/>
          <w:szCs w:val="24"/>
        </w:rPr>
        <w:t xml:space="preserve">, </w:t>
      </w:r>
      <w:r w:rsidRPr="00660934">
        <w:rPr>
          <w:sz w:val="24"/>
          <w:szCs w:val="24"/>
        </w:rPr>
        <w:t xml:space="preserve">Решением Совета Малиновского сельского поселения от </w:t>
      </w:r>
      <w:r>
        <w:rPr>
          <w:sz w:val="24"/>
          <w:szCs w:val="24"/>
        </w:rPr>
        <w:t>28.</w:t>
      </w:r>
      <w:r w:rsidRPr="00660934">
        <w:rPr>
          <w:sz w:val="24"/>
          <w:szCs w:val="24"/>
        </w:rPr>
        <w:t>12.20</w:t>
      </w:r>
      <w:r>
        <w:rPr>
          <w:sz w:val="24"/>
          <w:szCs w:val="24"/>
        </w:rPr>
        <w:t>21</w:t>
      </w:r>
      <w:r w:rsidRPr="00660934">
        <w:rPr>
          <w:sz w:val="24"/>
          <w:szCs w:val="24"/>
        </w:rPr>
        <w:t xml:space="preserve"> г. № </w:t>
      </w:r>
      <w:r>
        <w:rPr>
          <w:sz w:val="24"/>
          <w:szCs w:val="24"/>
        </w:rPr>
        <w:t>197</w:t>
      </w:r>
      <w:r w:rsidRPr="00660934">
        <w:rPr>
          <w:sz w:val="24"/>
          <w:szCs w:val="24"/>
        </w:rPr>
        <w:t xml:space="preserve"> «О бюджете муниципального образования «Малино</w:t>
      </w:r>
      <w:r>
        <w:rPr>
          <w:sz w:val="24"/>
          <w:szCs w:val="24"/>
        </w:rPr>
        <w:t>вское сельское поселение» на 2022</w:t>
      </w:r>
      <w:r w:rsidRPr="00660934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на плановый период 2023 и 2024 годов</w:t>
      </w:r>
      <w:r w:rsidRPr="00660934">
        <w:rPr>
          <w:sz w:val="24"/>
          <w:szCs w:val="24"/>
        </w:rPr>
        <w:t>»</w:t>
      </w:r>
      <w:proofErr w:type="gramEnd"/>
    </w:p>
    <w:p w:rsidR="005C05FD" w:rsidRDefault="005C05FD" w:rsidP="005C05FD">
      <w:pPr>
        <w:pStyle w:val="a5"/>
        <w:tabs>
          <w:tab w:val="left" w:pos="6092"/>
          <w:tab w:val="right" w:pos="7086"/>
          <w:tab w:val="left" w:pos="7374"/>
        </w:tabs>
        <w:ind w:left="20" w:right="20" w:firstLine="547"/>
        <w:rPr>
          <w:sz w:val="24"/>
          <w:szCs w:val="24"/>
        </w:rPr>
      </w:pPr>
    </w:p>
    <w:p w:rsidR="005C05FD" w:rsidRDefault="005C05FD" w:rsidP="005C05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5C05FD" w:rsidRDefault="005C05FD" w:rsidP="005C05F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Установить расходные обязательства муниципального образования «Малиновское сельское поселение» на 2022, год на оказание помощи в ремонте и (или) </w:t>
      </w:r>
      <w:proofErr w:type="gramStart"/>
      <w:r>
        <w:rPr>
          <w:rFonts w:ascii="Times New Roman" w:hAnsi="Times New Roman"/>
          <w:sz w:val="24"/>
          <w:szCs w:val="24"/>
        </w:rPr>
        <w:t>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(далее – расходные обязательства на оказание помощи в ремонте и (или) переустройстве жилых помещений отдельных категорий граждан) за счет средств иных межбюджетных трансфертов  в сумме 20 000,00 (Двадцать тысяч) рублей.</w:t>
      </w:r>
      <w:proofErr w:type="gramEnd"/>
    </w:p>
    <w:p w:rsidR="005C05FD" w:rsidRDefault="005C05FD" w:rsidP="005C05F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 Обеспечить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мероприятий, указанных в пункте 1 настоящего постановления за счет средств местного бюджета </w:t>
      </w:r>
      <w:r>
        <w:rPr>
          <w:rFonts w:ascii="Times New Roman" w:hAnsi="Times New Roman"/>
          <w:sz w:val="24"/>
          <w:szCs w:val="24"/>
        </w:rPr>
        <w:t>в размере не менее 50 процентов в сумме 20 000,00 (Двадцать тысяч) рублей.</w:t>
      </w:r>
    </w:p>
    <w:p w:rsidR="005C05FD" w:rsidRDefault="005C05FD" w:rsidP="005C05F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Определить, что Администрация Малиновского сельского поселения  является   уполномоченным органом, осуществляющим  исполнение расходных обязательств на оказание помощи в ремонте и (или) переустройстве жилых помещений отдельных категорий граждан.</w:t>
      </w:r>
    </w:p>
    <w:p w:rsidR="005C05FD" w:rsidRDefault="005C05FD" w:rsidP="005C05F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Администрации Малиновского сельского поселения обеспечить:</w:t>
      </w:r>
    </w:p>
    <w:p w:rsidR="005C05FD" w:rsidRDefault="005C05FD" w:rsidP="005C05F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/>
          <w:sz w:val="24"/>
          <w:szCs w:val="24"/>
        </w:rPr>
        <w:t>Целевое использование межбюджетных трансфертов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</w:r>
      <w:proofErr w:type="gramEnd"/>
      <w:r>
        <w:rPr>
          <w:rFonts w:ascii="Times New Roman" w:hAnsi="Times New Roman"/>
          <w:sz w:val="24"/>
          <w:szCs w:val="24"/>
        </w:rPr>
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(далее – расходные обязательства на оказание помощи в ремонте и (или) переустройстве жилых помещений отдельных категорий граждан); </w:t>
      </w:r>
    </w:p>
    <w:p w:rsidR="005C05FD" w:rsidRDefault="005C05FD" w:rsidP="005C05F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Предоставление отчёта об исполнении межбюджетных трансфертов по форме               и в сроки, установленные в соглашении, заключённым с Управлением финансов Администрации Кожевниковского района на 2022 год.</w:t>
      </w:r>
    </w:p>
    <w:p w:rsidR="005C05FD" w:rsidRDefault="005C05FD" w:rsidP="005C05F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Обнародовать настоящее постановление в установленном Уставом Малиновского сельского поселения порядке. </w:t>
      </w:r>
    </w:p>
    <w:p w:rsidR="005C05FD" w:rsidRDefault="005C05FD" w:rsidP="005C05F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Настоящее Постановление вступает в силу со дня его обнародования.                                </w:t>
      </w:r>
    </w:p>
    <w:p w:rsidR="005C05FD" w:rsidRDefault="005C05FD" w:rsidP="005C05F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5C05FD" w:rsidRDefault="005C05FD" w:rsidP="005C05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05FD" w:rsidRDefault="005C05FD" w:rsidP="005C05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Pr="00392848" w:rsidRDefault="005C05FD" w:rsidP="005C05FD">
      <w:pPr>
        <w:pStyle w:val="a3"/>
        <w:rPr>
          <w:rFonts w:ascii="Times New Roman" w:hAnsi="Times New Roman"/>
          <w:sz w:val="24"/>
          <w:szCs w:val="24"/>
        </w:rPr>
      </w:pPr>
    </w:p>
    <w:p w:rsidR="005C05FD" w:rsidRPr="00392848" w:rsidRDefault="005C05FD" w:rsidP="005C05FD">
      <w:pPr>
        <w:pStyle w:val="a3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 xml:space="preserve"> Глава поселения                                                                                 </w:t>
      </w:r>
      <w:r w:rsidR="00392848">
        <w:rPr>
          <w:rFonts w:ascii="Times New Roman" w:hAnsi="Times New Roman"/>
          <w:sz w:val="24"/>
          <w:szCs w:val="24"/>
        </w:rPr>
        <w:t xml:space="preserve">                 </w:t>
      </w:r>
      <w:r w:rsidRPr="00392848">
        <w:rPr>
          <w:rFonts w:ascii="Times New Roman" w:hAnsi="Times New Roman"/>
          <w:sz w:val="24"/>
          <w:szCs w:val="24"/>
        </w:rPr>
        <w:t xml:space="preserve"> Н.И. Абрамова</w:t>
      </w: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/>
    <w:p w:rsidR="00392848" w:rsidRDefault="00392848" w:rsidP="005C05FD"/>
    <w:p w:rsidR="00392848" w:rsidRDefault="00392848" w:rsidP="005C05FD"/>
    <w:p w:rsidR="00392848" w:rsidRDefault="00392848" w:rsidP="005C05FD"/>
    <w:p w:rsidR="00392848" w:rsidRDefault="00392848" w:rsidP="005C05FD"/>
    <w:p w:rsidR="00392848" w:rsidRDefault="00392848" w:rsidP="005C05FD"/>
    <w:p w:rsidR="00392848" w:rsidRDefault="00392848" w:rsidP="005C05FD"/>
    <w:p w:rsidR="00392848" w:rsidRDefault="00392848" w:rsidP="005C05FD"/>
    <w:p w:rsidR="00392848" w:rsidRDefault="00392848" w:rsidP="005C05FD"/>
    <w:p w:rsidR="00392848" w:rsidRDefault="00392848" w:rsidP="005C05FD"/>
    <w:p w:rsidR="00392848" w:rsidRDefault="00392848" w:rsidP="005C05FD"/>
    <w:p w:rsidR="005C05FD" w:rsidRDefault="005C05FD" w:rsidP="005C05FD"/>
    <w:p w:rsidR="00392848" w:rsidRPr="00392848" w:rsidRDefault="00392848" w:rsidP="00392848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С.А. </w:t>
      </w:r>
      <w:proofErr w:type="spellStart"/>
      <w:r>
        <w:rPr>
          <w:rFonts w:ascii="Times New Roman" w:hAnsi="Times New Roman"/>
          <w:sz w:val="16"/>
          <w:szCs w:val="16"/>
        </w:rPr>
        <w:t>Бурягина</w:t>
      </w:r>
      <w:proofErr w:type="spellEnd"/>
    </w:p>
    <w:p w:rsidR="00392848" w:rsidRPr="00392848" w:rsidRDefault="00392848" w:rsidP="00392848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8(38244) 53141</w:t>
      </w:r>
    </w:p>
    <w:p w:rsidR="00392848" w:rsidRPr="00392848" w:rsidRDefault="00392848" w:rsidP="00392848">
      <w:pPr>
        <w:pStyle w:val="a3"/>
        <w:rPr>
          <w:rFonts w:ascii="Times New Roman" w:hAnsi="Times New Roman"/>
          <w:sz w:val="16"/>
          <w:szCs w:val="16"/>
        </w:rPr>
      </w:pPr>
    </w:p>
    <w:p w:rsidR="00392848" w:rsidRPr="00392848" w:rsidRDefault="00392848" w:rsidP="00392848">
      <w:pPr>
        <w:pStyle w:val="a3"/>
        <w:rPr>
          <w:rFonts w:ascii="Times New Roman" w:hAnsi="Times New Roman"/>
          <w:sz w:val="16"/>
          <w:szCs w:val="16"/>
        </w:rPr>
      </w:pPr>
      <w:r w:rsidRPr="00392848">
        <w:rPr>
          <w:rFonts w:ascii="Times New Roman" w:hAnsi="Times New Roman"/>
          <w:sz w:val="16"/>
          <w:szCs w:val="16"/>
        </w:rPr>
        <w:t>В дело №_______________</w:t>
      </w:r>
    </w:p>
    <w:p w:rsidR="00392848" w:rsidRPr="00392848" w:rsidRDefault="00392848" w:rsidP="00392848">
      <w:pPr>
        <w:pStyle w:val="a3"/>
        <w:rPr>
          <w:rFonts w:ascii="Times New Roman" w:hAnsi="Times New Roman"/>
          <w:sz w:val="16"/>
          <w:szCs w:val="16"/>
        </w:rPr>
      </w:pPr>
      <w:r w:rsidRPr="00392848">
        <w:rPr>
          <w:rFonts w:ascii="Times New Roman" w:hAnsi="Times New Roman"/>
          <w:sz w:val="16"/>
          <w:szCs w:val="16"/>
        </w:rPr>
        <w:t>____________В.М. Ситникова</w:t>
      </w:r>
    </w:p>
    <w:p w:rsidR="00EE2082" w:rsidRPr="00392848" w:rsidRDefault="00392848" w:rsidP="00392848">
      <w:pPr>
        <w:pStyle w:val="a3"/>
        <w:rPr>
          <w:rFonts w:ascii="Times New Roman" w:hAnsi="Times New Roman"/>
          <w:sz w:val="16"/>
          <w:szCs w:val="16"/>
        </w:rPr>
      </w:pPr>
      <w:r w:rsidRPr="00392848">
        <w:rPr>
          <w:rFonts w:ascii="Times New Roman" w:hAnsi="Times New Roman"/>
          <w:sz w:val="16"/>
          <w:szCs w:val="16"/>
        </w:rPr>
        <w:t xml:space="preserve">«____» _____________2022г   </w:t>
      </w:r>
    </w:p>
    <w:sectPr w:rsidR="00EE2082" w:rsidRPr="00392848" w:rsidSect="0004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5FD"/>
    <w:rsid w:val="000441DD"/>
    <w:rsid w:val="00392848"/>
    <w:rsid w:val="005C05FD"/>
    <w:rsid w:val="00EE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DD"/>
  </w:style>
  <w:style w:type="paragraph" w:styleId="1">
    <w:name w:val="heading 1"/>
    <w:basedOn w:val="a"/>
    <w:next w:val="a"/>
    <w:link w:val="10"/>
    <w:qFormat/>
    <w:rsid w:val="00392848"/>
    <w:pPr>
      <w:keepNext/>
      <w:spacing w:after="0" w:line="240" w:lineRule="auto"/>
      <w:ind w:left="300"/>
      <w:outlineLvl w:val="0"/>
    </w:pPr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0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C05FD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C0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05F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5C05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C05FD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92848"/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paragraph" w:customStyle="1" w:styleId="11">
    <w:name w:val="Стиль1"/>
    <w:basedOn w:val="a3"/>
    <w:qFormat/>
    <w:rsid w:val="00392848"/>
    <w:pPr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D5418FC883C975527306EA53BCC5200F6927F5D9EADB69A5736C5D9C152481305048EDC37CE858ADB8ACA4B3m6L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752</Words>
  <Characters>4288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</cp:revision>
  <cp:lastPrinted>2022-02-03T04:26:00Z</cp:lastPrinted>
  <dcterms:created xsi:type="dcterms:W3CDTF">2022-02-03T03:57:00Z</dcterms:created>
  <dcterms:modified xsi:type="dcterms:W3CDTF">2022-02-03T04:28:00Z</dcterms:modified>
</cp:coreProperties>
</file>